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84E0" w14:textId="029B60BD" w:rsidR="00671EE8" w:rsidRPr="00AB3A60" w:rsidRDefault="00671EE8" w:rsidP="00671EE8">
      <w:pPr>
        <w:jc w:val="center"/>
        <w:rPr>
          <w:b/>
        </w:rPr>
      </w:pPr>
      <w:r w:rsidRPr="00AB3A60">
        <w:rPr>
          <w:b/>
        </w:rPr>
        <w:t xml:space="preserve">Policy and Procedures for Granting </w:t>
      </w:r>
      <w:r w:rsidR="00B91453">
        <w:rPr>
          <w:b/>
        </w:rPr>
        <w:t xml:space="preserve">Non-Academic </w:t>
      </w:r>
      <w:r w:rsidRPr="00AB3A60">
        <w:rPr>
          <w:b/>
        </w:rPr>
        <w:t xml:space="preserve">PI Eligibility </w:t>
      </w:r>
    </w:p>
    <w:p w14:paraId="2FD17CE3" w14:textId="77777777" w:rsidR="00671EE8" w:rsidRDefault="00671EE8" w:rsidP="00671EE8"/>
    <w:p w14:paraId="12B0DF71" w14:textId="77777777" w:rsidR="00671EE8" w:rsidRPr="006E3B99" w:rsidRDefault="00671EE8" w:rsidP="00671EE8">
      <w:pPr>
        <w:pStyle w:val="Default"/>
        <w:rPr>
          <w:rFonts w:ascii="Times New Roman" w:hAnsi="Times New Roman" w:cs="Times New Roman"/>
        </w:rPr>
      </w:pPr>
    </w:p>
    <w:p w14:paraId="2678B6C3" w14:textId="77777777" w:rsidR="002930A7" w:rsidRPr="002930A7" w:rsidRDefault="002930A7" w:rsidP="00671EE8">
      <w:pPr>
        <w:pStyle w:val="Default"/>
        <w:rPr>
          <w:rFonts w:ascii="Times New Roman" w:hAnsi="Times New Roman" w:cs="Times New Roman"/>
          <w:b/>
        </w:rPr>
      </w:pPr>
      <w:r w:rsidRPr="002930A7">
        <w:rPr>
          <w:rFonts w:ascii="Times New Roman" w:hAnsi="Times New Roman" w:cs="Times New Roman"/>
          <w:b/>
        </w:rPr>
        <w:t>Introduction</w:t>
      </w:r>
    </w:p>
    <w:p w14:paraId="00081FF9" w14:textId="77777777" w:rsidR="002930A7" w:rsidRDefault="002930A7" w:rsidP="00671EE8">
      <w:pPr>
        <w:pStyle w:val="Default"/>
        <w:rPr>
          <w:rFonts w:ascii="Times New Roman" w:hAnsi="Times New Roman" w:cs="Times New Roman"/>
        </w:rPr>
      </w:pPr>
    </w:p>
    <w:p w14:paraId="244E4F6C" w14:textId="65347FD1" w:rsidR="00671EE8" w:rsidRDefault="00790E7F" w:rsidP="00671EE8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6E3B99">
        <w:rPr>
          <w:rFonts w:ascii="Times New Roman" w:hAnsi="Times New Roman" w:cs="Times New Roman"/>
          <w:bCs/>
        </w:rPr>
        <w:t xml:space="preserve">he designation of </w:t>
      </w:r>
      <w:r w:rsidR="00671EE8" w:rsidRPr="006E3B99">
        <w:rPr>
          <w:rFonts w:ascii="Times New Roman" w:hAnsi="Times New Roman" w:cs="Times New Roman"/>
          <w:bCs/>
        </w:rPr>
        <w:t xml:space="preserve">Principal Investigator (PI) Status </w:t>
      </w:r>
      <w:r w:rsidR="006F08B3">
        <w:rPr>
          <w:rFonts w:ascii="Times New Roman" w:hAnsi="Times New Roman" w:cs="Times New Roman"/>
          <w:bCs/>
        </w:rPr>
        <w:t>is generally</w:t>
      </w:r>
      <w:r>
        <w:rPr>
          <w:rFonts w:ascii="Times New Roman" w:hAnsi="Times New Roman" w:cs="Times New Roman"/>
          <w:bCs/>
        </w:rPr>
        <w:t xml:space="preserve"> delegated </w:t>
      </w:r>
      <w:r w:rsidR="005E148E">
        <w:rPr>
          <w:rFonts w:ascii="Times New Roman" w:hAnsi="Times New Roman" w:cs="Times New Roman"/>
          <w:bCs/>
        </w:rPr>
        <w:t>to the Schools who have developed eligibility criteria for their faculty as well as specific procedures for grantin</w:t>
      </w:r>
      <w:r>
        <w:rPr>
          <w:rFonts w:ascii="Times New Roman" w:hAnsi="Times New Roman" w:cs="Times New Roman"/>
          <w:bCs/>
        </w:rPr>
        <w:t xml:space="preserve">g exceptions to their criteria. </w:t>
      </w:r>
      <w:r w:rsidR="006E3B99">
        <w:rPr>
          <w:rFonts w:ascii="Times New Roman" w:hAnsi="Times New Roman" w:cs="Times New Roman"/>
          <w:bCs/>
        </w:rPr>
        <w:t xml:space="preserve">The designation of PI status allows </w:t>
      </w:r>
      <w:r>
        <w:rPr>
          <w:rFonts w:ascii="Times New Roman" w:hAnsi="Times New Roman" w:cs="Times New Roman"/>
          <w:bCs/>
        </w:rPr>
        <w:t xml:space="preserve">an individual </w:t>
      </w:r>
      <w:r w:rsidR="006E3B99">
        <w:rPr>
          <w:rFonts w:ascii="Times New Roman" w:hAnsi="Times New Roman" w:cs="Times New Roman"/>
          <w:bCs/>
        </w:rPr>
        <w:t xml:space="preserve">to seek external funding </w:t>
      </w:r>
      <w:r w:rsidR="005E148E">
        <w:rPr>
          <w:rFonts w:ascii="Times New Roman" w:hAnsi="Times New Roman" w:cs="Times New Roman"/>
          <w:bCs/>
        </w:rPr>
        <w:t xml:space="preserve">for research or other activities. </w:t>
      </w:r>
      <w:r w:rsidR="00671EE8" w:rsidRPr="006E3B99">
        <w:rPr>
          <w:rFonts w:ascii="Times New Roman" w:hAnsi="Times New Roman" w:cs="Times New Roman"/>
          <w:bCs/>
        </w:rPr>
        <w:t xml:space="preserve">Individuals who submit applications to </w:t>
      </w:r>
      <w:r w:rsidR="006F08B3">
        <w:rPr>
          <w:rFonts w:ascii="Times New Roman" w:hAnsi="Times New Roman" w:cs="Times New Roman"/>
          <w:bCs/>
        </w:rPr>
        <w:t xml:space="preserve">ethical oversight committees such as </w:t>
      </w:r>
      <w:r w:rsidR="00671EE8" w:rsidRPr="006E3B99">
        <w:rPr>
          <w:rFonts w:ascii="Times New Roman" w:hAnsi="Times New Roman" w:cs="Times New Roman"/>
          <w:bCs/>
        </w:rPr>
        <w:t xml:space="preserve">the Committee on </w:t>
      </w:r>
      <w:r w:rsidR="0041566F">
        <w:rPr>
          <w:rFonts w:ascii="Times New Roman" w:hAnsi="Times New Roman" w:cs="Times New Roman"/>
          <w:bCs/>
        </w:rPr>
        <w:t xml:space="preserve">Use of </w:t>
      </w:r>
      <w:r w:rsidR="00671EE8" w:rsidRPr="006E3B99">
        <w:rPr>
          <w:rFonts w:ascii="Times New Roman" w:hAnsi="Times New Roman" w:cs="Times New Roman"/>
          <w:bCs/>
        </w:rPr>
        <w:t xml:space="preserve">Human </w:t>
      </w:r>
      <w:r w:rsidR="0041566F">
        <w:rPr>
          <w:rFonts w:ascii="Times New Roman" w:hAnsi="Times New Roman" w:cs="Times New Roman"/>
          <w:bCs/>
        </w:rPr>
        <w:t>Subject</w:t>
      </w:r>
      <w:r w:rsidR="006F08B3">
        <w:rPr>
          <w:rFonts w:ascii="Times New Roman" w:hAnsi="Times New Roman" w:cs="Times New Roman"/>
          <w:bCs/>
        </w:rPr>
        <w:t>s</w:t>
      </w:r>
      <w:r w:rsidR="0041566F">
        <w:rPr>
          <w:rFonts w:ascii="Times New Roman" w:hAnsi="Times New Roman" w:cs="Times New Roman"/>
          <w:bCs/>
        </w:rPr>
        <w:t xml:space="preserve"> </w:t>
      </w:r>
      <w:r w:rsidR="00CB7365">
        <w:rPr>
          <w:rFonts w:ascii="Times New Roman" w:hAnsi="Times New Roman" w:cs="Times New Roman"/>
          <w:bCs/>
        </w:rPr>
        <w:t>or the</w:t>
      </w:r>
      <w:r w:rsidR="006F08B3">
        <w:rPr>
          <w:rFonts w:ascii="Times New Roman" w:hAnsi="Times New Roman" w:cs="Times New Roman"/>
          <w:bCs/>
        </w:rPr>
        <w:t xml:space="preserve"> Longwood</w:t>
      </w:r>
      <w:r w:rsidR="0041566F">
        <w:rPr>
          <w:rFonts w:ascii="Times New Roman" w:hAnsi="Times New Roman" w:cs="Times New Roman"/>
          <w:bCs/>
        </w:rPr>
        <w:t xml:space="preserve"> Institutional Review Board</w:t>
      </w:r>
      <w:r w:rsidR="006F08B3">
        <w:rPr>
          <w:rFonts w:ascii="Times New Roman" w:hAnsi="Times New Roman" w:cs="Times New Roman"/>
          <w:bCs/>
        </w:rPr>
        <w:t>,</w:t>
      </w:r>
      <w:r w:rsidR="0041566F">
        <w:rPr>
          <w:rFonts w:ascii="Times New Roman" w:hAnsi="Times New Roman" w:cs="Times New Roman"/>
          <w:bCs/>
        </w:rPr>
        <w:t xml:space="preserve"> </w:t>
      </w:r>
      <w:r w:rsidR="006F08B3">
        <w:rPr>
          <w:rFonts w:ascii="Times New Roman" w:hAnsi="Times New Roman" w:cs="Times New Roman"/>
          <w:bCs/>
        </w:rPr>
        <w:t xml:space="preserve">or either of </w:t>
      </w:r>
      <w:r w:rsidR="00CB7365">
        <w:rPr>
          <w:rFonts w:ascii="Times New Roman" w:hAnsi="Times New Roman" w:cs="Times New Roman"/>
          <w:bCs/>
        </w:rPr>
        <w:t>Harvard’s</w:t>
      </w:r>
      <w:r w:rsidR="00CB7365" w:rsidRPr="006E3B99">
        <w:rPr>
          <w:rFonts w:ascii="Times New Roman" w:hAnsi="Times New Roman" w:cs="Times New Roman"/>
          <w:bCs/>
        </w:rPr>
        <w:t xml:space="preserve"> Institutional</w:t>
      </w:r>
      <w:r w:rsidR="0041566F">
        <w:rPr>
          <w:rFonts w:ascii="Times New Roman" w:hAnsi="Times New Roman" w:cs="Times New Roman"/>
          <w:bCs/>
        </w:rPr>
        <w:t xml:space="preserve"> </w:t>
      </w:r>
      <w:r w:rsidR="00671EE8" w:rsidRPr="006E3B99">
        <w:rPr>
          <w:rFonts w:ascii="Times New Roman" w:hAnsi="Times New Roman" w:cs="Times New Roman"/>
          <w:bCs/>
        </w:rPr>
        <w:t xml:space="preserve">Animal </w:t>
      </w:r>
      <w:r w:rsidR="0041566F">
        <w:rPr>
          <w:rFonts w:ascii="Times New Roman" w:hAnsi="Times New Roman" w:cs="Times New Roman"/>
          <w:bCs/>
        </w:rPr>
        <w:t>Care and Use Committee</w:t>
      </w:r>
      <w:r w:rsidR="006F08B3">
        <w:rPr>
          <w:rFonts w:ascii="Times New Roman" w:hAnsi="Times New Roman" w:cs="Times New Roman"/>
          <w:bCs/>
        </w:rPr>
        <w:t>s</w:t>
      </w:r>
      <w:r w:rsidR="0041566F">
        <w:rPr>
          <w:rFonts w:ascii="Times New Roman" w:hAnsi="Times New Roman" w:cs="Times New Roman"/>
          <w:bCs/>
        </w:rPr>
        <w:t xml:space="preserve"> </w:t>
      </w:r>
      <w:r w:rsidR="00671EE8" w:rsidRPr="006E3B99">
        <w:rPr>
          <w:rFonts w:ascii="Times New Roman" w:hAnsi="Times New Roman" w:cs="Times New Roman"/>
          <w:bCs/>
        </w:rPr>
        <w:t xml:space="preserve">must also hold PI Status. </w:t>
      </w:r>
    </w:p>
    <w:p w14:paraId="04D2C45B" w14:textId="77777777" w:rsidR="00AC4556" w:rsidRPr="00790E7F" w:rsidRDefault="00AC4556" w:rsidP="00671EE8">
      <w:pPr>
        <w:pStyle w:val="Default"/>
        <w:rPr>
          <w:rFonts w:ascii="Times New Roman" w:hAnsi="Times New Roman" w:cs="Times New Roman"/>
          <w:bCs/>
        </w:rPr>
      </w:pPr>
    </w:p>
    <w:p w14:paraId="7F990A83" w14:textId="3DB1932F" w:rsidR="00597C5B" w:rsidRPr="00597C5B" w:rsidRDefault="00671EE8" w:rsidP="00597C5B">
      <w:pPr>
        <w:rPr>
          <w:rFonts w:ascii="Times New Roman" w:hAnsi="Times New Roman" w:cs="Times New Roman"/>
        </w:rPr>
      </w:pPr>
      <w:r w:rsidRPr="00597C5B">
        <w:rPr>
          <w:rFonts w:ascii="Times New Roman" w:hAnsi="Times New Roman" w:cs="Times New Roman"/>
        </w:rPr>
        <w:t xml:space="preserve">This </w:t>
      </w:r>
      <w:r w:rsidR="005668A9" w:rsidRPr="00597C5B">
        <w:rPr>
          <w:rFonts w:ascii="Times New Roman" w:hAnsi="Times New Roman" w:cs="Times New Roman"/>
        </w:rPr>
        <w:t xml:space="preserve">Policy </w:t>
      </w:r>
      <w:r w:rsidR="0045387D" w:rsidRPr="00597C5B">
        <w:rPr>
          <w:rFonts w:ascii="Times New Roman" w:hAnsi="Times New Roman" w:cs="Times New Roman"/>
        </w:rPr>
        <w:t xml:space="preserve">and </w:t>
      </w:r>
      <w:r w:rsidR="00CB7365" w:rsidRPr="00597C5B">
        <w:rPr>
          <w:rFonts w:ascii="Times New Roman" w:hAnsi="Times New Roman" w:cs="Times New Roman"/>
        </w:rPr>
        <w:t xml:space="preserve">Procedures </w:t>
      </w:r>
      <w:r w:rsidR="00CB7365">
        <w:rPr>
          <w:rFonts w:ascii="Times New Roman" w:hAnsi="Times New Roman" w:cs="Times New Roman"/>
        </w:rPr>
        <w:t>document</w:t>
      </w:r>
      <w:r w:rsidR="006F08B3">
        <w:rPr>
          <w:rFonts w:ascii="Times New Roman" w:hAnsi="Times New Roman" w:cs="Times New Roman"/>
        </w:rPr>
        <w:t xml:space="preserve"> addresses the</w:t>
      </w:r>
      <w:r w:rsidR="005E148E" w:rsidRPr="00597C5B">
        <w:rPr>
          <w:rFonts w:ascii="Times New Roman" w:hAnsi="Times New Roman" w:cs="Times New Roman"/>
        </w:rPr>
        <w:t xml:space="preserve"> special </w:t>
      </w:r>
      <w:r w:rsidR="00C429EE" w:rsidRPr="00597C5B">
        <w:rPr>
          <w:rFonts w:ascii="Times New Roman" w:hAnsi="Times New Roman" w:cs="Times New Roman"/>
        </w:rPr>
        <w:t>circumstances</w:t>
      </w:r>
      <w:r w:rsidR="005E148E" w:rsidRPr="00597C5B">
        <w:rPr>
          <w:rFonts w:ascii="Times New Roman" w:hAnsi="Times New Roman" w:cs="Times New Roman"/>
        </w:rPr>
        <w:t xml:space="preserve"> </w:t>
      </w:r>
      <w:r w:rsidR="006F08B3">
        <w:rPr>
          <w:rFonts w:ascii="Times New Roman" w:hAnsi="Times New Roman" w:cs="Times New Roman"/>
        </w:rPr>
        <w:t xml:space="preserve">under </w:t>
      </w:r>
      <w:r w:rsidR="005E148E" w:rsidRPr="00597C5B">
        <w:rPr>
          <w:rFonts w:ascii="Times New Roman" w:hAnsi="Times New Roman" w:cs="Times New Roman"/>
        </w:rPr>
        <w:t>which it is acceptable to grant PI</w:t>
      </w:r>
      <w:r w:rsidR="00C429EE" w:rsidRPr="00597C5B">
        <w:rPr>
          <w:rFonts w:ascii="Times New Roman" w:hAnsi="Times New Roman" w:cs="Times New Roman"/>
        </w:rPr>
        <w:t xml:space="preserve"> status</w:t>
      </w:r>
      <w:r w:rsidR="005E148E" w:rsidRPr="00597C5B">
        <w:rPr>
          <w:rFonts w:ascii="Times New Roman" w:hAnsi="Times New Roman" w:cs="Times New Roman"/>
        </w:rPr>
        <w:t xml:space="preserve"> to individuals</w:t>
      </w:r>
      <w:r w:rsidR="00C429EE" w:rsidRPr="00597C5B">
        <w:rPr>
          <w:rFonts w:ascii="Times New Roman" w:hAnsi="Times New Roman" w:cs="Times New Roman"/>
        </w:rPr>
        <w:t xml:space="preserve"> </w:t>
      </w:r>
      <w:r w:rsidR="0041566F" w:rsidRPr="00597C5B">
        <w:rPr>
          <w:rFonts w:ascii="Times New Roman" w:hAnsi="Times New Roman" w:cs="Times New Roman"/>
        </w:rPr>
        <w:t>reporting to</w:t>
      </w:r>
      <w:r w:rsidR="00C429EE" w:rsidRPr="00597C5B">
        <w:rPr>
          <w:rFonts w:ascii="Times New Roman" w:hAnsi="Times New Roman" w:cs="Times New Roman"/>
        </w:rPr>
        <w:t xml:space="preserve"> the University</w:t>
      </w:r>
      <w:r w:rsidR="0041566F" w:rsidRPr="00597C5B">
        <w:rPr>
          <w:rFonts w:ascii="Times New Roman" w:hAnsi="Times New Roman" w:cs="Times New Roman"/>
        </w:rPr>
        <w:t>’s Central Administrative Units</w:t>
      </w:r>
      <w:r w:rsidR="00E802B6" w:rsidRPr="00597C5B">
        <w:rPr>
          <w:rFonts w:ascii="Times New Roman" w:hAnsi="Times New Roman" w:cs="Times New Roman"/>
        </w:rPr>
        <w:t xml:space="preserve"> </w:t>
      </w:r>
      <w:r w:rsidR="0041566F" w:rsidRPr="00597C5B">
        <w:rPr>
          <w:rFonts w:ascii="Times New Roman" w:hAnsi="Times New Roman" w:cs="Times New Roman"/>
        </w:rPr>
        <w:t xml:space="preserve">and </w:t>
      </w:r>
      <w:r w:rsidR="00C429EE" w:rsidRPr="00597C5B">
        <w:rPr>
          <w:rFonts w:ascii="Times New Roman" w:hAnsi="Times New Roman" w:cs="Times New Roman"/>
        </w:rPr>
        <w:t xml:space="preserve">who do not hold academic appointments. </w:t>
      </w:r>
      <w:r w:rsidR="00C429EE" w:rsidRPr="00597C5B">
        <w:rPr>
          <w:rFonts w:ascii="Times New Roman" w:hAnsi="Times New Roman" w:cs="Times New Roman"/>
          <w:i/>
        </w:rPr>
        <w:t xml:space="preserve">The granting of PI </w:t>
      </w:r>
      <w:r w:rsidR="00A959B2" w:rsidRPr="00597C5B">
        <w:rPr>
          <w:rFonts w:ascii="Times New Roman" w:hAnsi="Times New Roman" w:cs="Times New Roman"/>
          <w:i/>
        </w:rPr>
        <w:t>status</w:t>
      </w:r>
      <w:r w:rsidR="00C429EE" w:rsidRPr="00597C5B">
        <w:rPr>
          <w:rFonts w:ascii="Times New Roman" w:hAnsi="Times New Roman" w:cs="Times New Roman"/>
          <w:i/>
        </w:rPr>
        <w:t xml:space="preserve"> is limited to enabling individuals to submit proposals to external</w:t>
      </w:r>
      <w:r w:rsidR="00976EBE" w:rsidRPr="00597C5B">
        <w:rPr>
          <w:rFonts w:ascii="Times New Roman" w:hAnsi="Times New Roman" w:cs="Times New Roman"/>
          <w:i/>
        </w:rPr>
        <w:t xml:space="preserve"> or internal</w:t>
      </w:r>
      <w:r w:rsidR="00C429EE" w:rsidRPr="00597C5B">
        <w:rPr>
          <w:rFonts w:ascii="Times New Roman" w:hAnsi="Times New Roman" w:cs="Times New Roman"/>
          <w:i/>
        </w:rPr>
        <w:t xml:space="preserve"> </w:t>
      </w:r>
      <w:r w:rsidR="00FF6239">
        <w:rPr>
          <w:rFonts w:ascii="Times New Roman" w:hAnsi="Times New Roman" w:cs="Times New Roman"/>
          <w:i/>
        </w:rPr>
        <w:t xml:space="preserve">funding </w:t>
      </w:r>
      <w:r w:rsidR="00C429EE" w:rsidRPr="00597C5B">
        <w:rPr>
          <w:rFonts w:ascii="Times New Roman" w:hAnsi="Times New Roman" w:cs="Times New Roman"/>
          <w:i/>
        </w:rPr>
        <w:t>sources</w:t>
      </w:r>
      <w:r w:rsidR="00976EBE" w:rsidRPr="00597C5B">
        <w:rPr>
          <w:rFonts w:ascii="Times New Roman" w:hAnsi="Times New Roman" w:cs="Times New Roman"/>
          <w:i/>
        </w:rPr>
        <w:t xml:space="preserve"> </w:t>
      </w:r>
      <w:r w:rsidR="0041566F" w:rsidRPr="00597C5B">
        <w:rPr>
          <w:rFonts w:ascii="Times New Roman" w:hAnsi="Times New Roman" w:cs="Times New Roman"/>
          <w:i/>
        </w:rPr>
        <w:t>and</w:t>
      </w:r>
      <w:r w:rsidR="00976EBE" w:rsidRPr="00597C5B">
        <w:rPr>
          <w:rFonts w:ascii="Times New Roman" w:hAnsi="Times New Roman" w:cs="Times New Roman"/>
          <w:i/>
        </w:rPr>
        <w:t xml:space="preserve"> to</w:t>
      </w:r>
      <w:r w:rsidR="0041566F" w:rsidRPr="00597C5B">
        <w:rPr>
          <w:rFonts w:ascii="Times New Roman" w:hAnsi="Times New Roman" w:cs="Times New Roman"/>
          <w:i/>
        </w:rPr>
        <w:t xml:space="preserve"> </w:t>
      </w:r>
      <w:r w:rsidR="003141DF">
        <w:rPr>
          <w:rFonts w:ascii="Times New Roman" w:hAnsi="Times New Roman" w:cs="Times New Roman"/>
          <w:i/>
        </w:rPr>
        <w:t>ethical oversight c</w:t>
      </w:r>
      <w:r w:rsidR="0041566F" w:rsidRPr="00597C5B">
        <w:rPr>
          <w:rFonts w:ascii="Times New Roman" w:hAnsi="Times New Roman" w:cs="Times New Roman"/>
          <w:i/>
        </w:rPr>
        <w:t>ommittees</w:t>
      </w:r>
      <w:r w:rsidR="00C429EE" w:rsidRPr="00597C5B">
        <w:rPr>
          <w:rFonts w:ascii="Times New Roman" w:hAnsi="Times New Roman" w:cs="Times New Roman"/>
          <w:i/>
        </w:rPr>
        <w:t xml:space="preserve"> and does </w:t>
      </w:r>
      <w:r w:rsidR="006F08B3" w:rsidRPr="00CB7365">
        <w:rPr>
          <w:rFonts w:ascii="Times New Roman" w:hAnsi="Times New Roman" w:cs="Times New Roman"/>
          <w:b/>
          <w:i/>
        </w:rPr>
        <w:t>NOT</w:t>
      </w:r>
      <w:r w:rsidR="006F08B3" w:rsidRPr="00597C5B">
        <w:rPr>
          <w:rFonts w:ascii="Times New Roman" w:hAnsi="Times New Roman" w:cs="Times New Roman"/>
          <w:i/>
        </w:rPr>
        <w:t xml:space="preserve"> </w:t>
      </w:r>
      <w:r w:rsidR="00C429EE" w:rsidRPr="00597C5B">
        <w:rPr>
          <w:rFonts w:ascii="Times New Roman" w:hAnsi="Times New Roman" w:cs="Times New Roman"/>
          <w:i/>
        </w:rPr>
        <w:t>confer any academic privileges or title</w:t>
      </w:r>
      <w:r w:rsidR="00C429EE" w:rsidRPr="00597C5B">
        <w:rPr>
          <w:rFonts w:ascii="Times New Roman" w:hAnsi="Times New Roman" w:cs="Times New Roman"/>
        </w:rPr>
        <w:t xml:space="preserve">s. </w:t>
      </w:r>
      <w:r w:rsidR="008F2938" w:rsidRPr="00597C5B">
        <w:rPr>
          <w:rFonts w:ascii="Times New Roman" w:hAnsi="Times New Roman" w:cs="Times New Roman"/>
        </w:rPr>
        <w:t xml:space="preserve"> </w:t>
      </w:r>
    </w:p>
    <w:p w14:paraId="67C0CBC5" w14:textId="77777777" w:rsidR="00C429EE" w:rsidRDefault="00C429EE" w:rsidP="00671EE8">
      <w:pPr>
        <w:rPr>
          <w:rFonts w:ascii="Times New Roman" w:hAnsi="Times New Roman" w:cs="Times New Roman"/>
        </w:rPr>
      </w:pPr>
    </w:p>
    <w:p w14:paraId="6A5638DB" w14:textId="77777777" w:rsidR="002930A7" w:rsidRPr="00AB3A60" w:rsidRDefault="00AB3A60" w:rsidP="00671EE8">
      <w:pPr>
        <w:rPr>
          <w:rFonts w:ascii="Times New Roman" w:hAnsi="Times New Roman" w:cs="Times New Roman"/>
          <w:b/>
        </w:rPr>
      </w:pPr>
      <w:r w:rsidRPr="00AB3A60">
        <w:rPr>
          <w:rFonts w:ascii="Times New Roman" w:hAnsi="Times New Roman" w:cs="Times New Roman"/>
          <w:b/>
        </w:rPr>
        <w:t>Eligible Programs</w:t>
      </w:r>
    </w:p>
    <w:p w14:paraId="08D016CF" w14:textId="77777777" w:rsidR="00895675" w:rsidRDefault="00895675" w:rsidP="004403FB">
      <w:pPr>
        <w:rPr>
          <w:rFonts w:ascii="Times New Roman" w:hAnsi="Times New Roman" w:cs="Times New Roman"/>
          <w:bCs/>
        </w:rPr>
      </w:pPr>
    </w:p>
    <w:p w14:paraId="26271A9B" w14:textId="77777777" w:rsidR="006F08B3" w:rsidRDefault="006F08B3" w:rsidP="006F0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Policy and Procedures document applies only to individuals reporting to the University’s Central Administrative Units that do not have or are ineligible for a faculty appointment.  Individuals with a faculty appointment </w:t>
      </w:r>
      <w:r>
        <w:rPr>
          <w:rFonts w:ascii="Times New Roman" w:hAnsi="Times New Roman" w:cs="Times New Roman"/>
        </w:rPr>
        <w:lastRenderedPageBreak/>
        <w:t>reporting to the University’s Central Administrative Units are ineligible for Central Administration PI status.</w:t>
      </w:r>
    </w:p>
    <w:p w14:paraId="08A1E027" w14:textId="77777777" w:rsidR="006F08B3" w:rsidRDefault="006F08B3" w:rsidP="006F08B3">
      <w:pPr>
        <w:rPr>
          <w:rFonts w:ascii="Times New Roman" w:hAnsi="Times New Roman" w:cs="Times New Roman"/>
        </w:rPr>
      </w:pPr>
    </w:p>
    <w:p w14:paraId="3207B03B" w14:textId="5ADE0E1C" w:rsidR="00895675" w:rsidRDefault="00895675" w:rsidP="00895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circumstances in which indiv</w:t>
      </w:r>
      <w:r w:rsidR="0041566F">
        <w:rPr>
          <w:rFonts w:ascii="Times New Roman" w:hAnsi="Times New Roman" w:cs="Times New Roman"/>
        </w:rPr>
        <w:t xml:space="preserve">iduals </w:t>
      </w:r>
      <w:r w:rsidR="00486069">
        <w:rPr>
          <w:rFonts w:ascii="Times New Roman" w:hAnsi="Times New Roman" w:cs="Times New Roman"/>
        </w:rPr>
        <w:t xml:space="preserve">who </w:t>
      </w:r>
      <w:r w:rsidR="0041566F">
        <w:rPr>
          <w:rFonts w:ascii="Times New Roman" w:hAnsi="Times New Roman" w:cs="Times New Roman"/>
        </w:rPr>
        <w:t xml:space="preserve">report to </w:t>
      </w:r>
      <w:r w:rsidR="006F08B3">
        <w:rPr>
          <w:rFonts w:ascii="Times New Roman" w:hAnsi="Times New Roman" w:cs="Times New Roman"/>
        </w:rPr>
        <w:t>the</w:t>
      </w:r>
      <w:r w:rsidR="00486069">
        <w:rPr>
          <w:rFonts w:ascii="Times New Roman" w:hAnsi="Times New Roman" w:cs="Times New Roman"/>
        </w:rPr>
        <w:t xml:space="preserve"> </w:t>
      </w:r>
      <w:r w:rsidR="0041566F">
        <w:rPr>
          <w:rFonts w:ascii="Times New Roman" w:hAnsi="Times New Roman" w:cs="Times New Roman"/>
        </w:rPr>
        <w:t>University Central A</w:t>
      </w:r>
      <w:r>
        <w:rPr>
          <w:rFonts w:ascii="Times New Roman" w:hAnsi="Times New Roman" w:cs="Times New Roman"/>
        </w:rPr>
        <w:t>dmi</w:t>
      </w:r>
      <w:r w:rsidR="0041566F">
        <w:rPr>
          <w:rFonts w:ascii="Times New Roman" w:hAnsi="Times New Roman" w:cs="Times New Roman"/>
        </w:rPr>
        <w:t>nistrative U</w:t>
      </w:r>
      <w:r>
        <w:rPr>
          <w:rFonts w:ascii="Times New Roman" w:hAnsi="Times New Roman" w:cs="Times New Roman"/>
        </w:rPr>
        <w:t xml:space="preserve">nit </w:t>
      </w:r>
      <w:r w:rsidR="006F08B3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do not have an academic appointment may have the opportunity to seek external funding for special projects</w:t>
      </w:r>
      <w:r w:rsidR="001B737B">
        <w:rPr>
          <w:rFonts w:ascii="Times New Roman" w:hAnsi="Times New Roman" w:cs="Times New Roman"/>
        </w:rPr>
        <w:t xml:space="preserve"> that contribute towards the goals or the mission of the individual’s unit</w:t>
      </w:r>
      <w:r>
        <w:rPr>
          <w:rFonts w:ascii="Times New Roman" w:hAnsi="Times New Roman" w:cs="Times New Roman"/>
        </w:rPr>
        <w:t xml:space="preserve">. The justification for such application will be </w:t>
      </w:r>
      <w:r w:rsidR="00DB6489">
        <w:rPr>
          <w:rFonts w:ascii="Times New Roman" w:hAnsi="Times New Roman" w:cs="Times New Roman"/>
        </w:rPr>
        <w:t xml:space="preserve">evaluated </w:t>
      </w:r>
      <w:r>
        <w:rPr>
          <w:rFonts w:ascii="Times New Roman" w:hAnsi="Times New Roman" w:cs="Times New Roman"/>
        </w:rPr>
        <w:t>during the review process and may include such funding opportunities as:</w:t>
      </w:r>
    </w:p>
    <w:p w14:paraId="6C00A7A4" w14:textId="1CFD5CDE" w:rsidR="00895675" w:rsidRDefault="00895675" w:rsidP="00895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3119C">
        <w:rPr>
          <w:rFonts w:ascii="Times New Roman" w:hAnsi="Times New Roman" w:cs="Times New Roman"/>
        </w:rPr>
        <w:t>Organizing professional conferences or workshops.</w:t>
      </w:r>
    </w:p>
    <w:p w14:paraId="702C211B" w14:textId="77777777" w:rsidR="00895675" w:rsidRDefault="00895675" w:rsidP="00895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grants.</w:t>
      </w:r>
    </w:p>
    <w:p w14:paraId="67FF039D" w14:textId="77777777" w:rsidR="00895675" w:rsidRDefault="00895675" w:rsidP="00895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development grants.</w:t>
      </w:r>
    </w:p>
    <w:p w14:paraId="3D3A9326" w14:textId="77777777" w:rsidR="00895675" w:rsidRDefault="00895675" w:rsidP="00895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Grants for special exhibits and displays.</w:t>
      </w:r>
    </w:p>
    <w:p w14:paraId="0B2BEEFA" w14:textId="77777777" w:rsidR="00895675" w:rsidRDefault="00895675" w:rsidP="00895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improvement and or efficiency grants.</w:t>
      </w:r>
    </w:p>
    <w:p w14:paraId="2F7B9BF4" w14:textId="77777777" w:rsidR="00895675" w:rsidRDefault="00895675" w:rsidP="00895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Pilot project grants.</w:t>
      </w:r>
    </w:p>
    <w:p w14:paraId="341A9CC8" w14:textId="77777777" w:rsidR="00862102" w:rsidRDefault="00862102" w:rsidP="00895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Development of training and awareness programs.</w:t>
      </w:r>
    </w:p>
    <w:p w14:paraId="6472D231" w14:textId="13D030ED" w:rsidR="00231BCD" w:rsidRDefault="00231BCD" w:rsidP="00895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Research</w:t>
      </w:r>
      <w:r w:rsidR="00E802B6">
        <w:rPr>
          <w:rFonts w:ascii="Times New Roman" w:hAnsi="Times New Roman" w:cs="Times New Roman"/>
          <w:bCs/>
        </w:rPr>
        <w:t xml:space="preserve"> which the individual is qualified to conduct.</w:t>
      </w:r>
    </w:p>
    <w:p w14:paraId="7BFD86E2" w14:textId="77777777" w:rsidR="00862102" w:rsidRPr="00862102" w:rsidRDefault="00862102" w:rsidP="00862102">
      <w:pPr>
        <w:rPr>
          <w:rFonts w:ascii="Times New Roman" w:hAnsi="Times New Roman" w:cs="Times New Roman"/>
          <w:bCs/>
        </w:rPr>
      </w:pPr>
    </w:p>
    <w:p w14:paraId="482C9153" w14:textId="3728C8FB" w:rsidR="00895675" w:rsidRPr="00862102" w:rsidRDefault="00895675" w:rsidP="00862102">
      <w:pPr>
        <w:rPr>
          <w:rFonts w:ascii="Times New Roman" w:hAnsi="Times New Roman" w:cs="Times New Roman"/>
          <w:bCs/>
        </w:rPr>
      </w:pPr>
      <w:r w:rsidRPr="00862102">
        <w:rPr>
          <w:rFonts w:ascii="Times New Roman" w:hAnsi="Times New Roman" w:cs="Times New Roman"/>
          <w:bCs/>
        </w:rPr>
        <w:t xml:space="preserve">Individuals from </w:t>
      </w:r>
      <w:r w:rsidR="007C5CB8">
        <w:rPr>
          <w:rFonts w:ascii="Times New Roman" w:hAnsi="Times New Roman" w:cs="Times New Roman"/>
          <w:bCs/>
        </w:rPr>
        <w:t xml:space="preserve">a </w:t>
      </w:r>
      <w:r w:rsidRPr="00862102">
        <w:rPr>
          <w:rFonts w:ascii="Times New Roman" w:hAnsi="Times New Roman" w:cs="Times New Roman"/>
          <w:bCs/>
        </w:rPr>
        <w:t>central administrative unit who</w:t>
      </w:r>
      <w:r w:rsidR="006F08B3">
        <w:rPr>
          <w:rFonts w:ascii="Times New Roman" w:hAnsi="Times New Roman" w:cs="Times New Roman"/>
          <w:bCs/>
        </w:rPr>
        <w:t xml:space="preserve"> </w:t>
      </w:r>
      <w:r w:rsidRPr="00862102">
        <w:rPr>
          <w:rFonts w:ascii="Times New Roman" w:hAnsi="Times New Roman" w:cs="Times New Roman"/>
          <w:bCs/>
        </w:rPr>
        <w:t xml:space="preserve">are not </w:t>
      </w:r>
      <w:r w:rsidR="006F08B3">
        <w:rPr>
          <w:rFonts w:ascii="Times New Roman" w:hAnsi="Times New Roman" w:cs="Times New Roman"/>
          <w:bCs/>
        </w:rPr>
        <w:t xml:space="preserve">otherwise </w:t>
      </w:r>
      <w:r w:rsidRPr="00862102">
        <w:rPr>
          <w:rFonts w:ascii="Times New Roman" w:hAnsi="Times New Roman" w:cs="Times New Roman"/>
          <w:bCs/>
        </w:rPr>
        <w:t xml:space="preserve">eligible for PI status by virtue of </w:t>
      </w:r>
      <w:r w:rsidR="00774516">
        <w:rPr>
          <w:rFonts w:ascii="Times New Roman" w:hAnsi="Times New Roman" w:cs="Times New Roman"/>
          <w:bCs/>
        </w:rPr>
        <w:t>an academic appointment</w:t>
      </w:r>
      <w:r w:rsidRPr="00862102">
        <w:rPr>
          <w:rFonts w:ascii="Times New Roman" w:hAnsi="Times New Roman" w:cs="Times New Roman"/>
          <w:bCs/>
        </w:rPr>
        <w:t xml:space="preserve"> must </w:t>
      </w:r>
      <w:r w:rsidR="00774516">
        <w:rPr>
          <w:rFonts w:ascii="Times New Roman" w:hAnsi="Times New Roman" w:cs="Times New Roman"/>
          <w:bCs/>
        </w:rPr>
        <w:t>obtain approval from the Office of the Provost</w:t>
      </w:r>
      <w:r w:rsidR="006F08B3">
        <w:rPr>
          <w:rFonts w:ascii="Times New Roman" w:hAnsi="Times New Roman" w:cs="Times New Roman"/>
          <w:bCs/>
        </w:rPr>
        <w:t xml:space="preserve"> for</w:t>
      </w:r>
      <w:r w:rsidRPr="00862102">
        <w:rPr>
          <w:rFonts w:ascii="Times New Roman" w:hAnsi="Times New Roman" w:cs="Times New Roman"/>
          <w:bCs/>
          <w:i/>
        </w:rPr>
        <w:t xml:space="preserve"> </w:t>
      </w:r>
      <w:r w:rsidR="006F08B3">
        <w:rPr>
          <w:rFonts w:ascii="Times New Roman" w:hAnsi="Times New Roman" w:cs="Times New Roman"/>
          <w:bCs/>
        </w:rPr>
        <w:t>Central Administration</w:t>
      </w:r>
      <w:r w:rsidR="006F08B3" w:rsidRPr="00862102">
        <w:rPr>
          <w:rFonts w:ascii="Times New Roman" w:hAnsi="Times New Roman" w:cs="Times New Roman"/>
          <w:bCs/>
          <w:i/>
        </w:rPr>
        <w:t xml:space="preserve"> </w:t>
      </w:r>
      <w:r w:rsidRPr="00862102">
        <w:rPr>
          <w:rFonts w:ascii="Times New Roman" w:hAnsi="Times New Roman" w:cs="Times New Roman"/>
          <w:bCs/>
          <w:i/>
        </w:rPr>
        <w:t>prior</w:t>
      </w:r>
      <w:r w:rsidRPr="00862102">
        <w:rPr>
          <w:rFonts w:ascii="Times New Roman" w:hAnsi="Times New Roman" w:cs="Times New Roman"/>
          <w:bCs/>
        </w:rPr>
        <w:t xml:space="preserve"> to submitting a </w:t>
      </w:r>
      <w:r w:rsidR="00774516">
        <w:rPr>
          <w:rFonts w:ascii="Times New Roman" w:hAnsi="Times New Roman" w:cs="Times New Roman"/>
          <w:bCs/>
        </w:rPr>
        <w:t xml:space="preserve">proposal for external funding or </w:t>
      </w:r>
      <w:r w:rsidR="00554E5E">
        <w:rPr>
          <w:rFonts w:ascii="Times New Roman" w:hAnsi="Times New Roman" w:cs="Times New Roman"/>
          <w:bCs/>
        </w:rPr>
        <w:t xml:space="preserve">to </w:t>
      </w:r>
      <w:r w:rsidR="00774516">
        <w:rPr>
          <w:rFonts w:ascii="Times New Roman" w:hAnsi="Times New Roman" w:cs="Times New Roman"/>
          <w:bCs/>
        </w:rPr>
        <w:t>a</w:t>
      </w:r>
      <w:r w:rsidR="00773045">
        <w:rPr>
          <w:rFonts w:ascii="Times New Roman" w:hAnsi="Times New Roman" w:cs="Times New Roman"/>
          <w:bCs/>
        </w:rPr>
        <w:t>n ethical oversight</w:t>
      </w:r>
      <w:r w:rsidR="00774516">
        <w:rPr>
          <w:rFonts w:ascii="Times New Roman" w:hAnsi="Times New Roman" w:cs="Times New Roman"/>
          <w:bCs/>
        </w:rPr>
        <w:t xml:space="preserve"> </w:t>
      </w:r>
      <w:r w:rsidR="00773045">
        <w:rPr>
          <w:rFonts w:ascii="Times New Roman" w:hAnsi="Times New Roman" w:cs="Times New Roman"/>
          <w:bCs/>
        </w:rPr>
        <w:t>c</w:t>
      </w:r>
      <w:r w:rsidR="00774516">
        <w:rPr>
          <w:rFonts w:ascii="Times New Roman" w:hAnsi="Times New Roman" w:cs="Times New Roman"/>
          <w:bCs/>
        </w:rPr>
        <w:t>ommittee.</w:t>
      </w:r>
    </w:p>
    <w:p w14:paraId="70CFF57D" w14:textId="77777777" w:rsidR="00895675" w:rsidRDefault="00895675" w:rsidP="004403FB">
      <w:pPr>
        <w:rPr>
          <w:rFonts w:ascii="Times New Roman" w:hAnsi="Times New Roman" w:cs="Times New Roman"/>
          <w:bCs/>
        </w:rPr>
      </w:pPr>
    </w:p>
    <w:p w14:paraId="337DD2A6" w14:textId="5EA45B87" w:rsidR="007D2652" w:rsidRPr="0022792B" w:rsidRDefault="00796BD2" w:rsidP="004403FB">
      <w:pPr>
        <w:rPr>
          <w:rFonts w:ascii="Times New Roman" w:hAnsi="Times New Roman" w:cs="Times New Roman"/>
          <w:bCs/>
          <w:i/>
        </w:rPr>
      </w:pPr>
      <w:r w:rsidRPr="0022792B">
        <w:rPr>
          <w:rFonts w:ascii="Times New Roman" w:hAnsi="Times New Roman" w:cs="Times New Roman"/>
          <w:bCs/>
          <w:i/>
        </w:rPr>
        <w:t xml:space="preserve">Note: </w:t>
      </w:r>
      <w:r w:rsidR="007D2652" w:rsidRPr="0022792B">
        <w:rPr>
          <w:rFonts w:ascii="Times New Roman" w:hAnsi="Times New Roman" w:cs="Times New Roman"/>
          <w:bCs/>
          <w:i/>
        </w:rPr>
        <w:t>Harvard Library (HL) and Harvard College Library (HCL)</w:t>
      </w:r>
      <w:r w:rsidRPr="0022792B">
        <w:rPr>
          <w:rFonts w:ascii="Times New Roman" w:hAnsi="Times New Roman" w:cs="Times New Roman"/>
          <w:bCs/>
          <w:i/>
        </w:rPr>
        <w:t xml:space="preserve"> s</w:t>
      </w:r>
      <w:r w:rsidR="007D2652" w:rsidRPr="0022792B">
        <w:rPr>
          <w:rFonts w:ascii="Times New Roman" w:hAnsi="Times New Roman" w:cs="Times New Roman"/>
          <w:bCs/>
          <w:i/>
        </w:rPr>
        <w:t>enior librar</w:t>
      </w:r>
      <w:r w:rsidRPr="0022792B">
        <w:rPr>
          <w:rFonts w:ascii="Times New Roman" w:hAnsi="Times New Roman" w:cs="Times New Roman"/>
          <w:bCs/>
          <w:i/>
        </w:rPr>
        <w:t xml:space="preserve">ians, archivists, and curators are eligible subject to </w:t>
      </w:r>
      <w:r w:rsidR="007D2652" w:rsidRPr="0022792B">
        <w:rPr>
          <w:rFonts w:ascii="Times New Roman" w:hAnsi="Times New Roman" w:cs="Times New Roman"/>
          <w:bCs/>
          <w:i/>
        </w:rPr>
        <w:t xml:space="preserve">the approval of </w:t>
      </w:r>
      <w:r w:rsidR="007D2652" w:rsidRPr="0022792B">
        <w:rPr>
          <w:rFonts w:ascii="Times New Roman" w:hAnsi="Times New Roman" w:cs="Times New Roman"/>
          <w:bCs/>
          <w:i/>
        </w:rPr>
        <w:lastRenderedPageBreak/>
        <w:t>the University Librarian— on projects directly related to information and library science (e.g. digitizing or preserving collections, or assessing library instruction and tools).</w:t>
      </w:r>
    </w:p>
    <w:p w14:paraId="462EA0A6" w14:textId="77777777" w:rsidR="007D2652" w:rsidRPr="0022792B" w:rsidRDefault="007D2652" w:rsidP="004403FB">
      <w:pPr>
        <w:rPr>
          <w:rFonts w:ascii="Times New Roman" w:hAnsi="Times New Roman" w:cs="Times New Roman"/>
          <w:bCs/>
        </w:rPr>
      </w:pPr>
    </w:p>
    <w:p w14:paraId="1278BAA5" w14:textId="7BF60459" w:rsidR="00862102" w:rsidRDefault="00862102" w:rsidP="004403FB">
      <w:pPr>
        <w:rPr>
          <w:rFonts w:ascii="Times New Roman" w:hAnsi="Times New Roman" w:cs="Times New Roman"/>
          <w:b/>
          <w:bCs/>
        </w:rPr>
      </w:pPr>
      <w:r w:rsidRPr="00862102">
        <w:rPr>
          <w:rFonts w:ascii="Times New Roman" w:hAnsi="Times New Roman" w:cs="Times New Roman"/>
          <w:b/>
          <w:bCs/>
        </w:rPr>
        <w:t>Procedures</w:t>
      </w:r>
    </w:p>
    <w:p w14:paraId="2A4C717C" w14:textId="77777777" w:rsidR="00054F59" w:rsidRPr="00054F59" w:rsidRDefault="00054F59" w:rsidP="004403FB">
      <w:pPr>
        <w:rPr>
          <w:rFonts w:ascii="Times New Roman" w:hAnsi="Times New Roman" w:cs="Times New Roman"/>
          <w:b/>
          <w:bCs/>
        </w:rPr>
      </w:pPr>
    </w:p>
    <w:p w14:paraId="3C9CFA53" w14:textId="3EE068C5" w:rsidR="00862102" w:rsidRDefault="00862102" w:rsidP="004403F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Individuals seeking approval for PI status must:</w:t>
      </w:r>
    </w:p>
    <w:p w14:paraId="6D3C0656" w14:textId="42202947" w:rsidR="00862102" w:rsidRPr="00B773FA" w:rsidRDefault="0053593A" w:rsidP="00B77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 f</w:t>
      </w:r>
      <w:r w:rsidR="00862102" w:rsidRPr="00B773FA">
        <w:rPr>
          <w:rFonts w:ascii="Times New Roman" w:hAnsi="Times New Roman" w:cs="Times New Roman"/>
          <w:bCs/>
        </w:rPr>
        <w:t xml:space="preserve">ull time employees </w:t>
      </w:r>
      <w:r w:rsidR="00B773FA">
        <w:rPr>
          <w:rFonts w:ascii="Times New Roman" w:hAnsi="Times New Roman" w:cs="Times New Roman"/>
          <w:bCs/>
        </w:rPr>
        <w:t>reporting through a</w:t>
      </w:r>
      <w:r w:rsidR="00971797">
        <w:rPr>
          <w:rFonts w:ascii="Times New Roman" w:hAnsi="Times New Roman" w:cs="Times New Roman"/>
          <w:bCs/>
        </w:rPr>
        <w:t xml:space="preserve"> central administrative unit.</w:t>
      </w:r>
    </w:p>
    <w:p w14:paraId="02B0C892" w14:textId="3554C879" w:rsidR="00CB7365" w:rsidRDefault="00862102" w:rsidP="00B77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773FA">
        <w:rPr>
          <w:rFonts w:ascii="Times New Roman" w:hAnsi="Times New Roman" w:cs="Times New Roman"/>
          <w:bCs/>
        </w:rPr>
        <w:t xml:space="preserve">Possess </w:t>
      </w:r>
      <w:r w:rsidR="00E802B6">
        <w:rPr>
          <w:rFonts w:ascii="Times New Roman" w:hAnsi="Times New Roman" w:cs="Times New Roman"/>
          <w:bCs/>
        </w:rPr>
        <w:t>a doctorate degree, or equivalent,</w:t>
      </w:r>
      <w:r w:rsidRPr="00B773FA">
        <w:rPr>
          <w:rFonts w:ascii="Times New Roman" w:hAnsi="Times New Roman" w:cs="Times New Roman"/>
          <w:bCs/>
        </w:rPr>
        <w:t xml:space="preserve"> and experience </w:t>
      </w:r>
      <w:r w:rsidR="00B773FA" w:rsidRPr="00B773FA">
        <w:rPr>
          <w:rFonts w:ascii="Times New Roman" w:hAnsi="Times New Roman" w:cs="Times New Roman"/>
          <w:bCs/>
        </w:rPr>
        <w:t>to compete for funding</w:t>
      </w:r>
      <w:r w:rsidR="00971797">
        <w:rPr>
          <w:rFonts w:ascii="Times New Roman" w:hAnsi="Times New Roman" w:cs="Times New Roman"/>
          <w:bCs/>
        </w:rPr>
        <w:t xml:space="preserve"> for</w:t>
      </w:r>
      <w:r w:rsidR="00B773FA" w:rsidRPr="00B773FA">
        <w:rPr>
          <w:rFonts w:ascii="Times New Roman" w:hAnsi="Times New Roman" w:cs="Times New Roman"/>
          <w:bCs/>
        </w:rPr>
        <w:t xml:space="preserve"> the specific project</w:t>
      </w:r>
      <w:r w:rsidR="00971797">
        <w:rPr>
          <w:rFonts w:ascii="Times New Roman" w:hAnsi="Times New Roman" w:cs="Times New Roman"/>
          <w:bCs/>
        </w:rPr>
        <w:t>,</w:t>
      </w:r>
      <w:r w:rsidR="00B773FA" w:rsidRPr="00B773FA">
        <w:rPr>
          <w:rFonts w:ascii="Times New Roman" w:hAnsi="Times New Roman" w:cs="Times New Roman"/>
          <w:bCs/>
        </w:rPr>
        <w:t xml:space="preserve"> </w:t>
      </w:r>
    </w:p>
    <w:p w14:paraId="32CBF652" w14:textId="3BD6B294" w:rsidR="00B773FA" w:rsidRPr="00B773FA" w:rsidRDefault="00CB7365" w:rsidP="00B77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="00971797">
        <w:rPr>
          <w:rFonts w:ascii="Times New Roman" w:hAnsi="Times New Roman" w:cs="Times New Roman"/>
          <w:bCs/>
        </w:rPr>
        <w:t xml:space="preserve">e able to </w:t>
      </w:r>
      <w:r w:rsidR="00B773FA" w:rsidRPr="00B773FA">
        <w:rPr>
          <w:rFonts w:ascii="Times New Roman" w:hAnsi="Times New Roman" w:cs="Times New Roman"/>
          <w:bCs/>
        </w:rPr>
        <w:t>manage the project if funded</w:t>
      </w:r>
      <w:r>
        <w:rPr>
          <w:rFonts w:ascii="Times New Roman" w:hAnsi="Times New Roman" w:cs="Times New Roman"/>
          <w:bCs/>
        </w:rPr>
        <w:t>,</w:t>
      </w:r>
    </w:p>
    <w:p w14:paraId="55B582FA" w14:textId="368DA82A" w:rsidR="00B773FA" w:rsidRDefault="00B773FA" w:rsidP="00B77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773FA">
        <w:rPr>
          <w:rFonts w:ascii="Times New Roman" w:hAnsi="Times New Roman" w:cs="Times New Roman"/>
          <w:bCs/>
        </w:rPr>
        <w:t>Have the su</w:t>
      </w:r>
      <w:r>
        <w:rPr>
          <w:rFonts w:ascii="Times New Roman" w:hAnsi="Times New Roman" w:cs="Times New Roman"/>
          <w:bCs/>
        </w:rPr>
        <w:t xml:space="preserve">pport and approval of </w:t>
      </w:r>
      <w:r w:rsidR="004E1E33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Unit Head</w:t>
      </w:r>
      <w:r w:rsidR="00B91453">
        <w:rPr>
          <w:rFonts w:ascii="Times New Roman" w:hAnsi="Times New Roman" w:cs="Times New Roman"/>
          <w:bCs/>
        </w:rPr>
        <w:t>.</w:t>
      </w:r>
      <w:r w:rsidR="0012283D" w:rsidRPr="0012283D">
        <w:rPr>
          <w:rFonts w:ascii="Times New Roman" w:hAnsi="Times New Roman" w:cs="Times New Roman"/>
          <w:bCs/>
          <w:i/>
        </w:rPr>
        <w:t xml:space="preserve"> Note: When a requestor’s Unit reports up to a member of the Office of the Provost who holds a PI-eligible faculty appointment, </w:t>
      </w:r>
      <w:r w:rsidR="00DB6489">
        <w:rPr>
          <w:rFonts w:ascii="Times New Roman" w:hAnsi="Times New Roman" w:cs="Times New Roman"/>
          <w:bCs/>
          <w:i/>
        </w:rPr>
        <w:t>that person</w:t>
      </w:r>
      <w:r w:rsidR="0012283D" w:rsidRPr="0012283D">
        <w:rPr>
          <w:rFonts w:ascii="Times New Roman" w:hAnsi="Times New Roman" w:cs="Times New Roman"/>
          <w:bCs/>
          <w:i/>
        </w:rPr>
        <w:t xml:space="preserve"> must approve and serve as faculty sponsor</w:t>
      </w:r>
      <w:r w:rsidR="00CB7365">
        <w:rPr>
          <w:rFonts w:ascii="Times New Roman" w:hAnsi="Times New Roman" w:cs="Times New Roman"/>
          <w:bCs/>
          <w:i/>
        </w:rPr>
        <w:t>, and</w:t>
      </w:r>
    </w:p>
    <w:p w14:paraId="6AC93EE3" w14:textId="73792946" w:rsidR="00597C5B" w:rsidRPr="0012283D" w:rsidRDefault="00CB7365" w:rsidP="00597C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Complete and s</w:t>
      </w:r>
      <w:r w:rsidR="00597C5B">
        <w:rPr>
          <w:rFonts w:ascii="Times New Roman" w:hAnsi="Times New Roman" w:cs="Times New Roman"/>
          <w:bCs/>
        </w:rPr>
        <w:t xml:space="preserve">ubmit the completed </w:t>
      </w:r>
      <w:r>
        <w:rPr>
          <w:rFonts w:ascii="Times New Roman" w:hAnsi="Times New Roman" w:cs="Times New Roman"/>
          <w:bCs/>
        </w:rPr>
        <w:t xml:space="preserve">the </w:t>
      </w:r>
      <w:r w:rsidR="00597C5B">
        <w:rPr>
          <w:rFonts w:ascii="Times New Roman" w:hAnsi="Times New Roman" w:cs="Times New Roman"/>
          <w:bCs/>
        </w:rPr>
        <w:t>“Request for Granting Non-Academic PI Status Form” for review and approval.</w:t>
      </w:r>
    </w:p>
    <w:p w14:paraId="7EC3D69C" w14:textId="77777777" w:rsidR="0012283D" w:rsidRDefault="0012283D" w:rsidP="00B91453">
      <w:pPr>
        <w:rPr>
          <w:rFonts w:ascii="Times New Roman" w:hAnsi="Times New Roman" w:cs="Times New Roman"/>
          <w:bCs/>
        </w:rPr>
      </w:pPr>
    </w:p>
    <w:p w14:paraId="38951E9C" w14:textId="77777777" w:rsidR="0012283D" w:rsidRDefault="0012283D" w:rsidP="00B9145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Approval will depend on:</w:t>
      </w:r>
    </w:p>
    <w:p w14:paraId="7A5D0240" w14:textId="4C2FDDFF" w:rsidR="00B91453" w:rsidRDefault="0012283D" w:rsidP="001228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Pr="0012283D">
        <w:rPr>
          <w:rFonts w:ascii="Times New Roman" w:hAnsi="Times New Roman" w:cs="Times New Roman"/>
          <w:bCs/>
        </w:rPr>
        <w:t>he eligibility of the individual to conduct the activity for which funding is being sought</w:t>
      </w:r>
      <w:r>
        <w:rPr>
          <w:rFonts w:ascii="Times New Roman" w:hAnsi="Times New Roman" w:cs="Times New Roman"/>
          <w:bCs/>
        </w:rPr>
        <w:t xml:space="preserve"> for.</w:t>
      </w:r>
      <w:bookmarkStart w:id="0" w:name="_GoBack"/>
      <w:bookmarkEnd w:id="0"/>
    </w:p>
    <w:p w14:paraId="1B8EB12D" w14:textId="342F2E6C" w:rsidR="0012283D" w:rsidRPr="0012283D" w:rsidRDefault="0012283D" w:rsidP="001228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CB7365">
        <w:rPr>
          <w:rFonts w:ascii="Times New Roman" w:hAnsi="Times New Roman" w:cs="Times New Roman"/>
          <w:bCs/>
        </w:rPr>
        <w:t xml:space="preserve">individual’s </w:t>
      </w:r>
      <w:r>
        <w:rPr>
          <w:rFonts w:ascii="Times New Roman" w:hAnsi="Times New Roman" w:cs="Times New Roman"/>
          <w:bCs/>
        </w:rPr>
        <w:t>ability to provide adequate administrative and grant management support for the funded research.</w:t>
      </w:r>
      <w:r w:rsidR="00CB7365">
        <w:rPr>
          <w:rFonts w:ascii="Times New Roman" w:hAnsi="Times New Roman" w:cs="Times New Roman"/>
          <w:bCs/>
        </w:rPr>
        <w:t xml:space="preserve"> This includes </w:t>
      </w:r>
      <w:r w:rsidR="00666EA5">
        <w:rPr>
          <w:rFonts w:ascii="Times New Roman" w:hAnsi="Times New Roman" w:cs="Times New Roman"/>
          <w:bCs/>
        </w:rPr>
        <w:t>p</w:t>
      </w:r>
      <w:r w:rsidR="00CB7365">
        <w:rPr>
          <w:rFonts w:ascii="Times New Roman" w:hAnsi="Times New Roman" w:cs="Times New Roman"/>
          <w:bCs/>
        </w:rPr>
        <w:t xml:space="preserve">re-award support, post-award support, and financial management and reporting. </w:t>
      </w:r>
    </w:p>
    <w:p w14:paraId="089DA009" w14:textId="77777777" w:rsidR="0012283D" w:rsidRDefault="0012283D" w:rsidP="004403FB">
      <w:pPr>
        <w:rPr>
          <w:rFonts w:ascii="Times New Roman" w:hAnsi="Times New Roman" w:cs="Times New Roman"/>
          <w:bCs/>
        </w:rPr>
      </w:pPr>
    </w:p>
    <w:p w14:paraId="349A0EC8" w14:textId="27ED2932" w:rsidR="004403FB" w:rsidRDefault="00B91453" w:rsidP="004403F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 obtain approval the </w:t>
      </w:r>
      <w:r w:rsidR="004403FB" w:rsidRPr="004403FB">
        <w:rPr>
          <w:rFonts w:ascii="Times New Roman" w:hAnsi="Times New Roman" w:cs="Times New Roman"/>
          <w:bCs/>
        </w:rPr>
        <w:t xml:space="preserve">completed </w:t>
      </w:r>
      <w:r w:rsidRPr="00054F59">
        <w:rPr>
          <w:rFonts w:ascii="Times New Roman" w:hAnsi="Times New Roman" w:cs="Times New Roman"/>
          <w:bCs/>
          <w:i/>
        </w:rPr>
        <w:t xml:space="preserve">Request </w:t>
      </w:r>
      <w:r w:rsidR="00054F59" w:rsidRPr="00054F59">
        <w:rPr>
          <w:rFonts w:ascii="Times New Roman" w:hAnsi="Times New Roman" w:cs="Times New Roman"/>
          <w:bCs/>
          <w:i/>
        </w:rPr>
        <w:t xml:space="preserve">for Granting Non-Academic PI </w:t>
      </w:r>
      <w:r w:rsidR="00054F59">
        <w:rPr>
          <w:rFonts w:ascii="Times New Roman" w:hAnsi="Times New Roman" w:cs="Times New Roman"/>
          <w:bCs/>
          <w:i/>
        </w:rPr>
        <w:t>Status</w:t>
      </w:r>
      <w:r>
        <w:rPr>
          <w:rFonts w:ascii="Times New Roman" w:hAnsi="Times New Roman" w:cs="Times New Roman"/>
          <w:bCs/>
        </w:rPr>
        <w:t xml:space="preserve"> </w:t>
      </w:r>
      <w:r w:rsidR="004403FB" w:rsidRPr="004403FB">
        <w:rPr>
          <w:rFonts w:ascii="Times New Roman" w:hAnsi="Times New Roman" w:cs="Times New Roman"/>
          <w:bCs/>
        </w:rPr>
        <w:t xml:space="preserve">form must be submitted </w:t>
      </w:r>
      <w:r w:rsidR="00054F59">
        <w:rPr>
          <w:rFonts w:ascii="Times New Roman" w:hAnsi="Times New Roman" w:cs="Times New Roman"/>
          <w:bCs/>
        </w:rPr>
        <w:t xml:space="preserve">to </w:t>
      </w:r>
      <w:r w:rsidR="00976D69">
        <w:rPr>
          <w:rFonts w:ascii="Times New Roman" w:hAnsi="Times New Roman" w:cs="Times New Roman"/>
          <w:bCs/>
        </w:rPr>
        <w:t>Ara Tahmassian (</w:t>
      </w:r>
      <w:hyperlink r:id="rId8" w:history="1">
        <w:r w:rsidR="00976D69" w:rsidRPr="002204B1">
          <w:rPr>
            <w:rStyle w:val="Hyperlink"/>
            <w:rFonts w:ascii="Times New Roman" w:hAnsi="Times New Roman" w:cs="Times New Roman"/>
            <w:bCs/>
          </w:rPr>
          <w:t>Ara_Tahmassian@Harvard.Edu</w:t>
        </w:r>
      </w:hyperlink>
      <w:r w:rsidR="00976D69">
        <w:rPr>
          <w:rFonts w:ascii="Times New Roman" w:hAnsi="Times New Roman" w:cs="Times New Roman"/>
          <w:bCs/>
        </w:rPr>
        <w:t xml:space="preserve">) or Kathleen Buckley </w:t>
      </w:r>
      <w:r w:rsidR="004421A1">
        <w:rPr>
          <w:rFonts w:ascii="Times New Roman" w:hAnsi="Times New Roman" w:cs="Times New Roman"/>
          <w:bCs/>
        </w:rPr>
        <w:t>(</w:t>
      </w:r>
      <w:hyperlink r:id="rId9" w:history="1">
        <w:r w:rsidR="004421A1" w:rsidRPr="00653D76">
          <w:rPr>
            <w:rStyle w:val="Hyperlink"/>
            <w:rFonts w:ascii="Times New Roman" w:hAnsi="Times New Roman" w:cs="Times New Roman"/>
            <w:bCs/>
          </w:rPr>
          <w:t>Kathleen_Buckley@harvard.edu</w:t>
        </w:r>
      </w:hyperlink>
      <w:r w:rsidR="004421A1">
        <w:rPr>
          <w:rFonts w:ascii="Times New Roman" w:hAnsi="Times New Roman" w:cs="Times New Roman"/>
          <w:bCs/>
        </w:rPr>
        <w:t xml:space="preserve">  </w:t>
      </w:r>
      <w:r w:rsidR="00054F59">
        <w:rPr>
          <w:rFonts w:ascii="Times New Roman" w:hAnsi="Times New Roman" w:cs="Times New Roman"/>
          <w:bCs/>
        </w:rPr>
        <w:t xml:space="preserve">at least </w:t>
      </w:r>
      <w:r w:rsidR="00BE1F04">
        <w:rPr>
          <w:rFonts w:ascii="Times New Roman" w:hAnsi="Times New Roman" w:cs="Times New Roman"/>
          <w:bCs/>
        </w:rPr>
        <w:t>ten (</w:t>
      </w:r>
      <w:r w:rsidR="00054F59">
        <w:rPr>
          <w:rFonts w:ascii="Times New Roman" w:hAnsi="Times New Roman" w:cs="Times New Roman"/>
          <w:bCs/>
        </w:rPr>
        <w:t>10</w:t>
      </w:r>
      <w:r w:rsidR="00BE1F04">
        <w:rPr>
          <w:rFonts w:ascii="Times New Roman" w:hAnsi="Times New Roman" w:cs="Times New Roman"/>
          <w:bCs/>
        </w:rPr>
        <w:t>)</w:t>
      </w:r>
      <w:r w:rsidR="00054F59">
        <w:rPr>
          <w:rFonts w:ascii="Times New Roman" w:hAnsi="Times New Roman" w:cs="Times New Roman"/>
          <w:bCs/>
        </w:rPr>
        <w:t xml:space="preserve"> working days prior to the deadline for the </w:t>
      </w:r>
      <w:r w:rsidR="00BE1F04">
        <w:rPr>
          <w:rFonts w:ascii="Times New Roman" w:hAnsi="Times New Roman" w:cs="Times New Roman"/>
          <w:bCs/>
        </w:rPr>
        <w:t xml:space="preserve">submittal of the funding request for review and approval. </w:t>
      </w:r>
    </w:p>
    <w:p w14:paraId="49F4FCE7" w14:textId="77777777" w:rsidR="00BE1F04" w:rsidRDefault="00BE1F04" w:rsidP="004403FB">
      <w:pPr>
        <w:rPr>
          <w:rFonts w:ascii="Times New Roman" w:hAnsi="Times New Roman" w:cs="Times New Roman"/>
          <w:bCs/>
        </w:rPr>
      </w:pPr>
    </w:p>
    <w:p w14:paraId="2128F3B7" w14:textId="77777777" w:rsidR="00971797" w:rsidRDefault="00BE1F04" w:rsidP="004403FB">
      <w:pPr>
        <w:rPr>
          <w:rFonts w:ascii="Times New Roman" w:hAnsi="Times New Roman" w:cs="Times New Roman"/>
          <w:bCs/>
          <w:i/>
        </w:rPr>
      </w:pPr>
      <w:r w:rsidRPr="00BE1F04">
        <w:rPr>
          <w:rFonts w:ascii="Times New Roman" w:hAnsi="Times New Roman" w:cs="Times New Roman"/>
          <w:bCs/>
          <w:i/>
        </w:rPr>
        <w:t xml:space="preserve">Note: </w:t>
      </w:r>
    </w:p>
    <w:p w14:paraId="48858693" w14:textId="77777777" w:rsidR="00971797" w:rsidRDefault="00BE1F04" w:rsidP="004403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/>
        </w:rPr>
      </w:pPr>
      <w:r w:rsidRPr="00971797">
        <w:rPr>
          <w:rFonts w:ascii="Times New Roman" w:hAnsi="Times New Roman" w:cs="Times New Roman"/>
          <w:bCs/>
          <w:i/>
        </w:rPr>
        <w:t xml:space="preserve">If granted, approvals are only granted for the specific funding </w:t>
      </w:r>
      <w:r w:rsidR="00971797" w:rsidRPr="00971797">
        <w:rPr>
          <w:rFonts w:ascii="Times New Roman" w:hAnsi="Times New Roman" w:cs="Times New Roman"/>
          <w:bCs/>
          <w:i/>
        </w:rPr>
        <w:t>proposal and duration described in the Form.</w:t>
      </w:r>
    </w:p>
    <w:p w14:paraId="566E5E99" w14:textId="55E15500" w:rsidR="00971797" w:rsidRDefault="000177A0" w:rsidP="004403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An extension of the duration of approval may be granted if appropriate justification (e.g. extension of the grant period) is provided. </w:t>
      </w:r>
    </w:p>
    <w:p w14:paraId="569705A1" w14:textId="42912CBE" w:rsidR="00BE1F04" w:rsidRPr="00971797" w:rsidRDefault="00971797" w:rsidP="004403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A</w:t>
      </w:r>
      <w:r w:rsidR="00BE1F04" w:rsidRPr="00971797">
        <w:rPr>
          <w:rFonts w:ascii="Times New Roman" w:hAnsi="Times New Roman" w:cs="Times New Roman"/>
          <w:bCs/>
          <w:i/>
        </w:rPr>
        <w:t xml:space="preserve"> new request</w:t>
      </w:r>
      <w:r>
        <w:rPr>
          <w:rFonts w:ascii="Times New Roman" w:hAnsi="Times New Roman" w:cs="Times New Roman"/>
          <w:bCs/>
          <w:i/>
        </w:rPr>
        <w:t xml:space="preserve"> is</w:t>
      </w:r>
      <w:r w:rsidR="00BE1F04" w:rsidRPr="00971797">
        <w:rPr>
          <w:rFonts w:ascii="Times New Roman" w:hAnsi="Times New Roman" w:cs="Times New Roman"/>
          <w:bCs/>
          <w:i/>
        </w:rPr>
        <w:t xml:space="preserve"> required for each</w:t>
      </w:r>
      <w:r>
        <w:rPr>
          <w:rFonts w:ascii="Times New Roman" w:hAnsi="Times New Roman" w:cs="Times New Roman"/>
          <w:bCs/>
          <w:i/>
        </w:rPr>
        <w:t xml:space="preserve"> new proposal.</w:t>
      </w:r>
    </w:p>
    <w:p w14:paraId="1535E773" w14:textId="77777777" w:rsidR="004403FB" w:rsidRDefault="004403FB" w:rsidP="00671EE8">
      <w:pPr>
        <w:rPr>
          <w:rFonts w:ascii="Times New Roman" w:hAnsi="Times New Roman" w:cs="Times New Roman"/>
        </w:rPr>
      </w:pPr>
    </w:p>
    <w:p w14:paraId="4FFCE39E" w14:textId="77777777" w:rsidR="004403FB" w:rsidRPr="004403FB" w:rsidRDefault="004403FB" w:rsidP="004403FB">
      <w:pPr>
        <w:pStyle w:val="Default"/>
        <w:rPr>
          <w:rFonts w:ascii="Times New Roman" w:hAnsi="Times New Roman" w:cs="Times New Roman"/>
        </w:rPr>
      </w:pPr>
    </w:p>
    <w:p w14:paraId="33B5111F" w14:textId="77777777" w:rsidR="00AB3A60" w:rsidRPr="004403FB" w:rsidRDefault="00AB3A60" w:rsidP="00671EE8">
      <w:pPr>
        <w:rPr>
          <w:rFonts w:ascii="Times New Roman" w:hAnsi="Times New Roman" w:cs="Times New Roman"/>
        </w:rPr>
      </w:pPr>
    </w:p>
    <w:p w14:paraId="4138F34E" w14:textId="5E93FEBD" w:rsidR="00671EE8" w:rsidRPr="004403FB" w:rsidRDefault="00671EE8" w:rsidP="00671EE8">
      <w:pPr>
        <w:rPr>
          <w:rFonts w:ascii="Times New Roman" w:hAnsi="Times New Roman" w:cs="Times New Roman"/>
        </w:rPr>
      </w:pPr>
    </w:p>
    <w:sectPr w:rsidR="00671EE8" w:rsidRPr="004403FB" w:rsidSect="00792D70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9D6E3" w14:textId="77777777" w:rsidR="007012AD" w:rsidRDefault="007012AD" w:rsidP="00A959B2">
      <w:r>
        <w:separator/>
      </w:r>
    </w:p>
  </w:endnote>
  <w:endnote w:type="continuationSeparator" w:id="0">
    <w:p w14:paraId="5AEEE8C3" w14:textId="77777777" w:rsidR="007012AD" w:rsidRDefault="007012AD" w:rsidP="00A9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FD361" w14:textId="77777777" w:rsidR="00DB6489" w:rsidRDefault="00DB6489" w:rsidP="002B3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6D424" w14:textId="5A9619D6" w:rsidR="00DB6489" w:rsidRDefault="00394A20" w:rsidP="003F6DAE">
    <w:pPr>
      <w:pStyle w:val="Footer"/>
      <w:ind w:right="360"/>
    </w:pPr>
    <w:sdt>
      <w:sdtPr>
        <w:id w:val="969400743"/>
        <w:placeholder>
          <w:docPart w:val="371C5623C2F01743AD3781374F63F4F2"/>
        </w:placeholder>
        <w:temporary/>
        <w:showingPlcHdr/>
      </w:sdtPr>
      <w:sdtEndPr/>
      <w:sdtContent>
        <w:r w:rsidR="00DB6489">
          <w:t>[Type text]</w:t>
        </w:r>
      </w:sdtContent>
    </w:sdt>
    <w:r w:rsidR="00DB6489">
      <w:ptab w:relativeTo="margin" w:alignment="center" w:leader="none"/>
    </w:r>
    <w:sdt>
      <w:sdtPr>
        <w:id w:val="969400748"/>
        <w:placeholder>
          <w:docPart w:val="3DE69BA48150814C9CB12752FAD662FC"/>
        </w:placeholder>
        <w:temporary/>
        <w:showingPlcHdr/>
      </w:sdtPr>
      <w:sdtEndPr/>
      <w:sdtContent>
        <w:r w:rsidR="00DB6489">
          <w:t>[Type text]</w:t>
        </w:r>
      </w:sdtContent>
    </w:sdt>
    <w:r w:rsidR="00DB6489">
      <w:ptab w:relativeTo="margin" w:alignment="right" w:leader="none"/>
    </w:r>
    <w:sdt>
      <w:sdtPr>
        <w:id w:val="969400753"/>
        <w:placeholder>
          <w:docPart w:val="3604A7BF28B71C42BB24365903F7705B"/>
        </w:placeholder>
        <w:temporary/>
        <w:showingPlcHdr/>
      </w:sdtPr>
      <w:sdtEndPr/>
      <w:sdtContent>
        <w:r w:rsidR="00DB648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3384" w14:textId="57B7636E" w:rsidR="00DB6489" w:rsidRPr="003F6DAE" w:rsidRDefault="00DB6489" w:rsidP="003F6DAE">
    <w:pPr>
      <w:pStyle w:val="Footer"/>
      <w:framePr w:wrap="around" w:vAnchor="text" w:hAnchor="page" w:x="10621" w:y="-76"/>
      <w:rPr>
        <w:rStyle w:val="PageNumber"/>
        <w:rFonts w:ascii="Times New Roman" w:hAnsi="Times New Roman" w:cs="Times New Roman"/>
        <w:sz w:val="20"/>
        <w:szCs w:val="20"/>
      </w:rPr>
    </w:pPr>
    <w:r w:rsidRPr="003F6DA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3F6DA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3F6DA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394A20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3F6DA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D481EFA" w14:textId="0BD48FED" w:rsidR="00DB6489" w:rsidRDefault="00DB6489" w:rsidP="003F6DAE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3F6DAE">
      <w:rPr>
        <w:rFonts w:ascii="Times New Roman" w:hAnsi="Times New Roman" w:cs="Times New Roman"/>
        <w:sz w:val="20"/>
        <w:szCs w:val="20"/>
      </w:rPr>
      <w:t>Administrative PI Status</w:t>
    </w:r>
  </w:p>
  <w:p w14:paraId="74A23F40" w14:textId="0BEB567A" w:rsidR="00DB6489" w:rsidRPr="003F6DAE" w:rsidRDefault="00DB648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 </w:t>
    </w:r>
    <w:r w:rsidR="00394A20">
      <w:rPr>
        <w:rFonts w:ascii="Times New Roman" w:hAnsi="Times New Roman" w:cs="Times New Roman"/>
        <w:sz w:val="20"/>
        <w:szCs w:val="20"/>
      </w:rPr>
      <w:t>3</w:t>
    </w:r>
    <w:r w:rsidR="00EC2A9D">
      <w:rPr>
        <w:rFonts w:ascii="Times New Roman" w:hAnsi="Times New Roman" w:cs="Times New Roman"/>
        <w:sz w:val="20"/>
        <w:szCs w:val="20"/>
      </w:rPr>
      <w:t>.0</w:t>
    </w:r>
    <w:r>
      <w:rPr>
        <w:rFonts w:ascii="Times New Roman" w:hAnsi="Times New Roman" w:cs="Times New Roman"/>
        <w:sz w:val="20"/>
        <w:szCs w:val="20"/>
      </w:rPr>
      <w:t xml:space="preserve"> (</w:t>
    </w:r>
    <w:r w:rsidR="00394A20">
      <w:rPr>
        <w:rFonts w:ascii="Times New Roman" w:hAnsi="Times New Roman" w:cs="Times New Roman"/>
        <w:sz w:val="20"/>
        <w:szCs w:val="20"/>
      </w:rPr>
      <w:t>03</w:t>
    </w:r>
    <w:r w:rsidR="00EC2A9D">
      <w:rPr>
        <w:rFonts w:ascii="Times New Roman" w:hAnsi="Times New Roman" w:cs="Times New Roman"/>
        <w:sz w:val="20"/>
        <w:szCs w:val="20"/>
      </w:rPr>
      <w:t>/</w:t>
    </w:r>
    <w:r w:rsidR="00394A20">
      <w:rPr>
        <w:rFonts w:ascii="Times New Roman" w:hAnsi="Times New Roman" w:cs="Times New Roman"/>
        <w:sz w:val="20"/>
        <w:szCs w:val="20"/>
      </w:rPr>
      <w:t>09</w:t>
    </w:r>
    <w:r w:rsidR="00EC2A9D">
      <w:rPr>
        <w:rFonts w:ascii="Times New Roman" w:hAnsi="Times New Roman" w:cs="Times New Roman"/>
        <w:sz w:val="20"/>
        <w:szCs w:val="20"/>
      </w:rPr>
      <w:t>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269B4" w14:textId="77777777" w:rsidR="007012AD" w:rsidRDefault="007012AD" w:rsidP="00A959B2">
      <w:r>
        <w:separator/>
      </w:r>
    </w:p>
  </w:footnote>
  <w:footnote w:type="continuationSeparator" w:id="0">
    <w:p w14:paraId="26C87AA4" w14:textId="77777777" w:rsidR="007012AD" w:rsidRDefault="007012AD" w:rsidP="00A9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06C6D"/>
    <w:multiLevelType w:val="hybridMultilevel"/>
    <w:tmpl w:val="B42A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73F8"/>
    <w:multiLevelType w:val="hybridMultilevel"/>
    <w:tmpl w:val="99F6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7140"/>
    <w:multiLevelType w:val="hybridMultilevel"/>
    <w:tmpl w:val="CC08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4DE3"/>
    <w:multiLevelType w:val="hybridMultilevel"/>
    <w:tmpl w:val="9C28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2296F"/>
    <w:multiLevelType w:val="hybridMultilevel"/>
    <w:tmpl w:val="A0BA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8"/>
    <w:rsid w:val="000177A0"/>
    <w:rsid w:val="00054F59"/>
    <w:rsid w:val="00074386"/>
    <w:rsid w:val="000A3BE8"/>
    <w:rsid w:val="000C6983"/>
    <w:rsid w:val="0012283D"/>
    <w:rsid w:val="00126867"/>
    <w:rsid w:val="001B737B"/>
    <w:rsid w:val="0020474E"/>
    <w:rsid w:val="0022792B"/>
    <w:rsid w:val="00231BCD"/>
    <w:rsid w:val="002727AB"/>
    <w:rsid w:val="002930A7"/>
    <w:rsid w:val="002B3A5B"/>
    <w:rsid w:val="003141DF"/>
    <w:rsid w:val="003238FE"/>
    <w:rsid w:val="003735D3"/>
    <w:rsid w:val="00394A20"/>
    <w:rsid w:val="003C1B47"/>
    <w:rsid w:val="003D7263"/>
    <w:rsid w:val="003F6AF3"/>
    <w:rsid w:val="003F6DAE"/>
    <w:rsid w:val="0041566F"/>
    <w:rsid w:val="004403FB"/>
    <w:rsid w:val="004421A1"/>
    <w:rsid w:val="0045387D"/>
    <w:rsid w:val="00471AC8"/>
    <w:rsid w:val="00480262"/>
    <w:rsid w:val="00480BFB"/>
    <w:rsid w:val="0048274E"/>
    <w:rsid w:val="00486069"/>
    <w:rsid w:val="004E1E33"/>
    <w:rsid w:val="00515013"/>
    <w:rsid w:val="0053593A"/>
    <w:rsid w:val="00554E5E"/>
    <w:rsid w:val="005668A9"/>
    <w:rsid w:val="00597C5B"/>
    <w:rsid w:val="005B6A03"/>
    <w:rsid w:val="005E148E"/>
    <w:rsid w:val="00602E5E"/>
    <w:rsid w:val="00666EA5"/>
    <w:rsid w:val="00671EE8"/>
    <w:rsid w:val="006A5269"/>
    <w:rsid w:val="006E3B99"/>
    <w:rsid w:val="006F08B3"/>
    <w:rsid w:val="007012AD"/>
    <w:rsid w:val="0074006A"/>
    <w:rsid w:val="00773045"/>
    <w:rsid w:val="00774516"/>
    <w:rsid w:val="00787014"/>
    <w:rsid w:val="00790E7F"/>
    <w:rsid w:val="00792D70"/>
    <w:rsid w:val="007938AC"/>
    <w:rsid w:val="007950FB"/>
    <w:rsid w:val="00796BD2"/>
    <w:rsid w:val="007B6B65"/>
    <w:rsid w:val="007C4EE1"/>
    <w:rsid w:val="007C5CB8"/>
    <w:rsid w:val="007D2652"/>
    <w:rsid w:val="0080114C"/>
    <w:rsid w:val="00862102"/>
    <w:rsid w:val="00895675"/>
    <w:rsid w:val="008B1680"/>
    <w:rsid w:val="008F2938"/>
    <w:rsid w:val="009150BA"/>
    <w:rsid w:val="00971797"/>
    <w:rsid w:val="00976D69"/>
    <w:rsid w:val="00976EBE"/>
    <w:rsid w:val="009C74F0"/>
    <w:rsid w:val="00A06E4C"/>
    <w:rsid w:val="00A3119C"/>
    <w:rsid w:val="00A7683A"/>
    <w:rsid w:val="00A959B2"/>
    <w:rsid w:val="00AB3A60"/>
    <w:rsid w:val="00AC4556"/>
    <w:rsid w:val="00AC6BC1"/>
    <w:rsid w:val="00B17DC6"/>
    <w:rsid w:val="00B773FA"/>
    <w:rsid w:val="00B91453"/>
    <w:rsid w:val="00BD0DED"/>
    <w:rsid w:val="00BE1F04"/>
    <w:rsid w:val="00C429EE"/>
    <w:rsid w:val="00CA43CA"/>
    <w:rsid w:val="00CB7365"/>
    <w:rsid w:val="00D07F5C"/>
    <w:rsid w:val="00D91981"/>
    <w:rsid w:val="00DA5A3E"/>
    <w:rsid w:val="00DB6489"/>
    <w:rsid w:val="00E12110"/>
    <w:rsid w:val="00E802B6"/>
    <w:rsid w:val="00EC2A9D"/>
    <w:rsid w:val="00EE250D"/>
    <w:rsid w:val="00FA11E5"/>
    <w:rsid w:val="00FB2DBB"/>
    <w:rsid w:val="00FD0623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45FCE5"/>
  <w14:defaultImageDpi w14:val="300"/>
  <w15:docId w15:val="{FA95DCB5-1E6F-4FD5-9942-3334E616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EE8"/>
    <w:rPr>
      <w:color w:val="0000FF" w:themeColor="hyperlink"/>
      <w:u w:val="single"/>
    </w:rPr>
  </w:style>
  <w:style w:type="paragraph" w:customStyle="1" w:styleId="Default">
    <w:name w:val="Default"/>
    <w:rsid w:val="00671EE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95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9B2"/>
  </w:style>
  <w:style w:type="paragraph" w:styleId="Footer">
    <w:name w:val="footer"/>
    <w:basedOn w:val="Normal"/>
    <w:link w:val="FooterChar"/>
    <w:uiPriority w:val="99"/>
    <w:unhideWhenUsed/>
    <w:rsid w:val="00A95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9B2"/>
  </w:style>
  <w:style w:type="character" w:styleId="FollowedHyperlink">
    <w:name w:val="FollowedHyperlink"/>
    <w:basedOn w:val="DefaultParagraphFont"/>
    <w:uiPriority w:val="99"/>
    <w:semiHidden/>
    <w:unhideWhenUsed/>
    <w:rsid w:val="004538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11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F6DAE"/>
  </w:style>
  <w:style w:type="paragraph" w:styleId="BalloonText">
    <w:name w:val="Balloon Text"/>
    <w:basedOn w:val="Normal"/>
    <w:link w:val="BalloonTextChar"/>
    <w:uiPriority w:val="99"/>
    <w:semiHidden/>
    <w:unhideWhenUsed/>
    <w:rsid w:val="00BD0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E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_Tahmassian@Harvard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hleen_Buckley@harvard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1C5623C2F01743AD3781374F63F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5843-FBEC-EA49-A83E-5ADF5A7BCC3D}"/>
      </w:docPartPr>
      <w:docPartBody>
        <w:p w:rsidR="003016D2" w:rsidRDefault="003016D2" w:rsidP="003016D2">
          <w:pPr>
            <w:pStyle w:val="371C5623C2F01743AD3781374F63F4F2"/>
          </w:pPr>
          <w:r>
            <w:t>[Type text]</w:t>
          </w:r>
        </w:p>
      </w:docPartBody>
    </w:docPart>
    <w:docPart>
      <w:docPartPr>
        <w:name w:val="3DE69BA48150814C9CB12752FAD6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1836-BFFF-C24A-A0A1-273D13053119}"/>
      </w:docPartPr>
      <w:docPartBody>
        <w:p w:rsidR="003016D2" w:rsidRDefault="003016D2" w:rsidP="003016D2">
          <w:pPr>
            <w:pStyle w:val="3DE69BA48150814C9CB12752FAD662FC"/>
          </w:pPr>
          <w:r>
            <w:t>[Type text]</w:t>
          </w:r>
        </w:p>
      </w:docPartBody>
    </w:docPart>
    <w:docPart>
      <w:docPartPr>
        <w:name w:val="3604A7BF28B71C42BB24365903F7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7046-38EE-1046-AAEE-A2EFEE6C642D}"/>
      </w:docPartPr>
      <w:docPartBody>
        <w:p w:rsidR="003016D2" w:rsidRDefault="003016D2" w:rsidP="003016D2">
          <w:pPr>
            <w:pStyle w:val="3604A7BF28B71C42BB24365903F7705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D2"/>
    <w:rsid w:val="000D41FE"/>
    <w:rsid w:val="000F0D59"/>
    <w:rsid w:val="001F6690"/>
    <w:rsid w:val="003016D2"/>
    <w:rsid w:val="005D49AC"/>
    <w:rsid w:val="00641A5E"/>
    <w:rsid w:val="006723C1"/>
    <w:rsid w:val="006D3EDF"/>
    <w:rsid w:val="00716FFF"/>
    <w:rsid w:val="00966B42"/>
    <w:rsid w:val="00A4403D"/>
    <w:rsid w:val="00B76221"/>
    <w:rsid w:val="00C60B11"/>
    <w:rsid w:val="00C7429E"/>
    <w:rsid w:val="00C956FC"/>
    <w:rsid w:val="00E22111"/>
    <w:rsid w:val="00E93778"/>
    <w:rsid w:val="00EB7417"/>
    <w:rsid w:val="00F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C5623C2F01743AD3781374F63F4F2">
    <w:name w:val="371C5623C2F01743AD3781374F63F4F2"/>
    <w:rsid w:val="003016D2"/>
  </w:style>
  <w:style w:type="paragraph" w:customStyle="1" w:styleId="3DE69BA48150814C9CB12752FAD662FC">
    <w:name w:val="3DE69BA48150814C9CB12752FAD662FC"/>
    <w:rsid w:val="003016D2"/>
  </w:style>
  <w:style w:type="paragraph" w:customStyle="1" w:styleId="3604A7BF28B71C42BB24365903F7705B">
    <w:name w:val="3604A7BF28B71C42BB24365903F7705B"/>
    <w:rsid w:val="003016D2"/>
  </w:style>
  <w:style w:type="paragraph" w:customStyle="1" w:styleId="8970E88C76890848BCC10D58BC227B87">
    <w:name w:val="8970E88C76890848BCC10D58BC227B87"/>
    <w:rsid w:val="003016D2"/>
  </w:style>
  <w:style w:type="paragraph" w:customStyle="1" w:styleId="DEEF6E514AF9EA40B1AFA77EE52F26B5">
    <w:name w:val="DEEF6E514AF9EA40B1AFA77EE52F26B5"/>
    <w:rsid w:val="003016D2"/>
  </w:style>
  <w:style w:type="paragraph" w:customStyle="1" w:styleId="42E12FA072AEC44B8F8D0F3DB8C3EC69">
    <w:name w:val="42E12FA072AEC44B8F8D0F3DB8C3EC69"/>
    <w:rsid w:val="00301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76BED-4FFB-4D49-8C4D-A8B0CFCA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OVPR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 Tahmassian</dc:creator>
  <cp:lastModifiedBy>Sewards, Shannon</cp:lastModifiedBy>
  <cp:revision>2</cp:revision>
  <dcterms:created xsi:type="dcterms:W3CDTF">2018-03-09T20:29:00Z</dcterms:created>
  <dcterms:modified xsi:type="dcterms:W3CDTF">2018-03-09T20:29:00Z</dcterms:modified>
</cp:coreProperties>
</file>