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FC9C" w14:textId="1DC705DD" w:rsidR="00F009F4" w:rsidRDefault="00AF0A38">
      <w:pPr>
        <w:jc w:val="center"/>
        <w:rPr>
          <w:color w:val="830F0E"/>
          <w:sz w:val="40"/>
          <w:szCs w:val="40"/>
        </w:rPr>
      </w:pPr>
      <w:bookmarkStart w:id="0" w:name="_GoBack"/>
      <w:bookmarkEnd w:id="0"/>
      <w:r>
        <w:rPr>
          <w:color w:val="830F0E"/>
          <w:sz w:val="40"/>
          <w:szCs w:val="40"/>
        </w:rPr>
        <w:t xml:space="preserve">FAS-SEAS </w:t>
      </w:r>
      <w:r w:rsidR="003B27FC">
        <w:rPr>
          <w:color w:val="830F0E"/>
          <w:sz w:val="40"/>
          <w:szCs w:val="40"/>
        </w:rPr>
        <w:t>Human Subjects Research Resumption Form</w:t>
      </w:r>
    </w:p>
    <w:p w14:paraId="4D52D306" w14:textId="77777777" w:rsidR="00F009F4" w:rsidRDefault="00F009F4"/>
    <w:p w14:paraId="7A8C47AD" w14:textId="77777777" w:rsidR="007061A3" w:rsidRDefault="007061A3" w:rsidP="007061A3">
      <w:pPr>
        <w:keepNext/>
        <w:keepLines/>
        <w:spacing w:before="40" w:line="276" w:lineRule="auto"/>
        <w:rPr>
          <w:color w:val="830F0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4788"/>
      </w:tblGrid>
      <w:tr w:rsidR="007061A3" w14:paraId="181255D8" w14:textId="77777777" w:rsidTr="00324593">
        <w:tc>
          <w:tcPr>
            <w:tcW w:w="5107" w:type="dxa"/>
          </w:tcPr>
          <w:p w14:paraId="72A6BE0B" w14:textId="35A4C102" w:rsidR="007061A3" w:rsidRDefault="007061A3" w:rsidP="00324593">
            <w:pPr>
              <w:keepNext/>
              <w:keepLines/>
              <w:spacing w:before="40" w:line="276" w:lineRule="auto"/>
              <w:rPr>
                <w:color w:val="830F0E"/>
                <w:sz w:val="28"/>
                <w:szCs w:val="28"/>
              </w:rPr>
            </w:pPr>
            <w:r>
              <w:rPr>
                <w:color w:val="830F0E"/>
                <w:sz w:val="28"/>
                <w:szCs w:val="28"/>
              </w:rPr>
              <w:t>Confirm plans fall under Phase HSR1.</w:t>
            </w:r>
            <w:r w:rsidR="00AF0A38">
              <w:rPr>
                <w:color w:val="830F0E"/>
                <w:sz w:val="28"/>
                <w:szCs w:val="28"/>
              </w:rPr>
              <w:t>2</w:t>
            </w:r>
            <w:r>
              <w:rPr>
                <w:color w:val="830F0E"/>
                <w:sz w:val="28"/>
                <w:szCs w:val="28"/>
              </w:rPr>
              <w:t xml:space="preserve"> Criteria listed on website</w:t>
            </w:r>
          </w:p>
          <w:p w14:paraId="01D59221" w14:textId="77777777" w:rsidR="007061A3" w:rsidRPr="000921DF" w:rsidRDefault="00B3385C" w:rsidP="00324593">
            <w:pPr>
              <w:keepNext/>
              <w:keepLines/>
              <w:spacing w:before="40" w:line="276" w:lineRule="auto"/>
              <w:rPr>
                <w:color w:val="830F0E"/>
                <w:sz w:val="20"/>
                <w:szCs w:val="20"/>
              </w:rPr>
            </w:pPr>
            <w:hyperlink r:id="rId10" w:history="1">
              <w:r w:rsidR="007061A3" w:rsidRPr="000921DF">
                <w:rPr>
                  <w:rStyle w:val="Hyperlink"/>
                  <w:sz w:val="20"/>
                  <w:szCs w:val="20"/>
                </w:rPr>
                <w:t>https://cuhs.harvard.edu/instructions-returning-person-human-subjects-research?admin_panel=1</w:t>
              </w:r>
            </w:hyperlink>
          </w:p>
        </w:tc>
        <w:tc>
          <w:tcPr>
            <w:tcW w:w="4788" w:type="dxa"/>
          </w:tcPr>
          <w:p w14:paraId="79539F47" w14:textId="6DA3CCF3" w:rsidR="007061A3" w:rsidRPr="00724CFE" w:rsidRDefault="001E6487" w:rsidP="008D78BE">
            <w:pPr>
              <w:keepNext/>
              <w:keepLines/>
              <w:spacing w:before="40" w:line="276" w:lineRule="auto"/>
              <w:rPr>
                <w:color w:val="830F0E"/>
                <w:sz w:val="22"/>
                <w:szCs w:val="22"/>
                <w:highlight w:val="yellow"/>
              </w:rPr>
            </w:pPr>
            <w:r w:rsidRPr="00724CFE">
              <w:rPr>
                <w:color w:val="830F0E"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14:paraId="1273EB01" w14:textId="77777777" w:rsidR="007061A3" w:rsidRDefault="007061A3" w:rsidP="007061A3">
      <w:pPr>
        <w:keepNext/>
        <w:keepLines/>
        <w:spacing w:before="40" w:line="276" w:lineRule="auto"/>
        <w:rPr>
          <w:color w:val="830F0E"/>
          <w:sz w:val="28"/>
          <w:szCs w:val="28"/>
        </w:rPr>
      </w:pPr>
      <w:r>
        <w:rPr>
          <w:color w:val="830F0E"/>
          <w:sz w:val="28"/>
          <w:szCs w:val="28"/>
        </w:rPr>
        <w:t xml:space="preserve"> </w:t>
      </w:r>
    </w:p>
    <w:p w14:paraId="7D766BA9" w14:textId="0B077575" w:rsidR="00F009F4" w:rsidRDefault="003B27FC">
      <w:pPr>
        <w:keepNext/>
        <w:keepLines/>
        <w:spacing w:before="40" w:line="276" w:lineRule="auto"/>
        <w:rPr>
          <w:color w:val="830F0E"/>
          <w:sz w:val="28"/>
          <w:szCs w:val="28"/>
        </w:rPr>
      </w:pPr>
      <w:r>
        <w:rPr>
          <w:color w:val="830F0E"/>
          <w:sz w:val="28"/>
          <w:szCs w:val="28"/>
        </w:rPr>
        <w:t>Faculty/PI Information</w:t>
      </w:r>
    </w:p>
    <w:tbl>
      <w:tblPr>
        <w:tblStyle w:val="a"/>
        <w:tblW w:w="992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7771"/>
      </w:tblGrid>
      <w:tr w:rsidR="00F009F4" w14:paraId="3B939345" w14:textId="77777777">
        <w:tc>
          <w:tcPr>
            <w:tcW w:w="2155" w:type="dxa"/>
          </w:tcPr>
          <w:p w14:paraId="430D3478" w14:textId="77777777" w:rsidR="00F009F4" w:rsidRDefault="003B27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(Last, First)</w:t>
            </w:r>
          </w:p>
        </w:tc>
        <w:tc>
          <w:tcPr>
            <w:tcW w:w="7771" w:type="dxa"/>
          </w:tcPr>
          <w:p w14:paraId="6CA2C605" w14:textId="131C63FC" w:rsidR="00F009F4" w:rsidRDefault="00F009F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09F4" w14:paraId="4D438517" w14:textId="77777777">
        <w:tc>
          <w:tcPr>
            <w:tcW w:w="2155" w:type="dxa"/>
          </w:tcPr>
          <w:p w14:paraId="278595CF" w14:textId="77777777" w:rsidR="00F009F4" w:rsidRDefault="003B27FC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 name</w:t>
            </w:r>
          </w:p>
        </w:tc>
        <w:tc>
          <w:tcPr>
            <w:tcW w:w="7771" w:type="dxa"/>
          </w:tcPr>
          <w:p w14:paraId="4AD0F493" w14:textId="4334748B" w:rsidR="00F009F4" w:rsidRDefault="00F009F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09F4" w14:paraId="4C18A568" w14:textId="77777777">
        <w:tc>
          <w:tcPr>
            <w:tcW w:w="2155" w:type="dxa"/>
          </w:tcPr>
          <w:p w14:paraId="3255AD75" w14:textId="77777777" w:rsidR="00F009F4" w:rsidRDefault="003B27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HUID</w:t>
            </w:r>
          </w:p>
        </w:tc>
        <w:tc>
          <w:tcPr>
            <w:tcW w:w="7771" w:type="dxa"/>
          </w:tcPr>
          <w:p w14:paraId="1BEC1CC6" w14:textId="77777777" w:rsidR="00F009F4" w:rsidRDefault="00F009F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09F4" w14:paraId="3EB9EAFE" w14:textId="77777777">
        <w:tc>
          <w:tcPr>
            <w:tcW w:w="2155" w:type="dxa"/>
          </w:tcPr>
          <w:p w14:paraId="688E5993" w14:textId="77777777" w:rsidR="00F009F4" w:rsidRDefault="003B27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Department(s)</w:t>
            </w:r>
          </w:p>
        </w:tc>
        <w:tc>
          <w:tcPr>
            <w:tcW w:w="7771" w:type="dxa"/>
          </w:tcPr>
          <w:p w14:paraId="380F5197" w14:textId="4E67C29A" w:rsidR="00F009F4" w:rsidRDefault="00F009F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09F4" w14:paraId="2DA59B13" w14:textId="77777777">
        <w:tc>
          <w:tcPr>
            <w:tcW w:w="2155" w:type="dxa"/>
          </w:tcPr>
          <w:p w14:paraId="7D78E3A4" w14:textId="77777777" w:rsidR="00F009F4" w:rsidRDefault="003B27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Email Address</w:t>
            </w:r>
          </w:p>
        </w:tc>
        <w:tc>
          <w:tcPr>
            <w:tcW w:w="7771" w:type="dxa"/>
          </w:tcPr>
          <w:p w14:paraId="21C214D3" w14:textId="7DA15A12" w:rsidR="00F009F4" w:rsidRDefault="00F009F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09F4" w14:paraId="3A929FA1" w14:textId="77777777">
        <w:tc>
          <w:tcPr>
            <w:tcW w:w="2155" w:type="dxa"/>
          </w:tcPr>
          <w:p w14:paraId="453AF920" w14:textId="77777777" w:rsidR="00F009F4" w:rsidRDefault="003B27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Cell Phone No.</w:t>
            </w:r>
          </w:p>
        </w:tc>
        <w:tc>
          <w:tcPr>
            <w:tcW w:w="7771" w:type="dxa"/>
          </w:tcPr>
          <w:p w14:paraId="02741692" w14:textId="3209535C" w:rsidR="00F009F4" w:rsidRDefault="00F009F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602ACFF" w14:textId="77777777" w:rsidR="00F009F4" w:rsidRDefault="00F009F4"/>
    <w:p w14:paraId="4FB38462" w14:textId="77777777" w:rsidR="00F009F4" w:rsidRDefault="003B27FC">
      <w:pPr>
        <w:keepNext/>
        <w:keepLines/>
        <w:spacing w:before="40" w:line="276" w:lineRule="auto"/>
        <w:rPr>
          <w:color w:val="830F0E"/>
          <w:sz w:val="28"/>
          <w:szCs w:val="28"/>
        </w:rPr>
      </w:pPr>
      <w:r>
        <w:rPr>
          <w:color w:val="830F0E"/>
          <w:sz w:val="28"/>
          <w:szCs w:val="28"/>
        </w:rPr>
        <w:t>Human Subjects Research Studies List (list studies you are seeking approval to resume)</w:t>
      </w:r>
    </w:p>
    <w:tbl>
      <w:tblPr>
        <w:tblStyle w:val="a0"/>
        <w:tblW w:w="989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1890"/>
        <w:gridCol w:w="5850"/>
      </w:tblGrid>
      <w:tr w:rsidR="00F009F4" w14:paraId="5FD43872" w14:textId="77777777">
        <w:tc>
          <w:tcPr>
            <w:tcW w:w="2155" w:type="dxa"/>
          </w:tcPr>
          <w:p w14:paraId="34EA83F6" w14:textId="77777777" w:rsidR="00F009F4" w:rsidRDefault="00F009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23D53E79" w14:textId="49DEA1F7" w:rsidR="00F009F4" w:rsidRDefault="003B27FC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IRB</w:t>
            </w:r>
            <w:r w:rsidR="007740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/ESTR #</w:t>
            </w:r>
          </w:p>
        </w:tc>
        <w:tc>
          <w:tcPr>
            <w:tcW w:w="5850" w:type="dxa"/>
          </w:tcPr>
          <w:p w14:paraId="46CA7416" w14:textId="77777777" w:rsidR="00F009F4" w:rsidRDefault="003B27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TITLE </w:t>
            </w:r>
          </w:p>
        </w:tc>
      </w:tr>
      <w:tr w:rsidR="00F009F4" w14:paraId="61B8FADB" w14:textId="77777777">
        <w:tc>
          <w:tcPr>
            <w:tcW w:w="2155" w:type="dxa"/>
          </w:tcPr>
          <w:p w14:paraId="6B86600D" w14:textId="77777777" w:rsidR="00F009F4" w:rsidRDefault="003B27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Research Study 1</w:t>
            </w:r>
          </w:p>
        </w:tc>
        <w:tc>
          <w:tcPr>
            <w:tcW w:w="1890" w:type="dxa"/>
          </w:tcPr>
          <w:p w14:paraId="1D1FCF7B" w14:textId="472382AE" w:rsidR="00F009F4" w:rsidRDefault="00F009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0" w:type="dxa"/>
          </w:tcPr>
          <w:p w14:paraId="686765CB" w14:textId="479C02C8" w:rsidR="00F009F4" w:rsidRDefault="00F009F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09F4" w14:paraId="7B1BED30" w14:textId="77777777">
        <w:tc>
          <w:tcPr>
            <w:tcW w:w="2155" w:type="dxa"/>
          </w:tcPr>
          <w:p w14:paraId="107C82CC" w14:textId="77777777" w:rsidR="00F009F4" w:rsidRDefault="003B27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Research Study 2</w:t>
            </w:r>
          </w:p>
        </w:tc>
        <w:tc>
          <w:tcPr>
            <w:tcW w:w="1890" w:type="dxa"/>
          </w:tcPr>
          <w:p w14:paraId="13B27A6B" w14:textId="4F306FE9" w:rsidR="00F009F4" w:rsidRDefault="00F009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0" w:type="dxa"/>
          </w:tcPr>
          <w:p w14:paraId="410F1816" w14:textId="385926C0" w:rsidR="00F009F4" w:rsidRDefault="00F009F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09F4" w14:paraId="328ADD00" w14:textId="77777777">
        <w:tc>
          <w:tcPr>
            <w:tcW w:w="2155" w:type="dxa"/>
          </w:tcPr>
          <w:p w14:paraId="79674B89" w14:textId="77777777" w:rsidR="00F009F4" w:rsidRDefault="003B27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Research Study 3</w:t>
            </w:r>
          </w:p>
        </w:tc>
        <w:tc>
          <w:tcPr>
            <w:tcW w:w="1890" w:type="dxa"/>
          </w:tcPr>
          <w:p w14:paraId="0AC9C5C7" w14:textId="54F2E60B" w:rsidR="00F009F4" w:rsidRDefault="00F009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0" w:type="dxa"/>
          </w:tcPr>
          <w:p w14:paraId="79B51245" w14:textId="10422785" w:rsidR="00F009F4" w:rsidRDefault="00F009F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44D0D43" w14:textId="77777777" w:rsidR="00F009F4" w:rsidRDefault="00F009F4"/>
    <w:p w14:paraId="6B028905" w14:textId="77777777" w:rsidR="00F009F4" w:rsidRDefault="003B27FC">
      <w:pPr>
        <w:keepNext/>
        <w:keepLines/>
        <w:spacing w:before="40" w:line="276" w:lineRule="auto"/>
        <w:rPr>
          <w:color w:val="830F0E"/>
          <w:sz w:val="28"/>
          <w:szCs w:val="28"/>
        </w:rPr>
      </w:pPr>
      <w:r>
        <w:rPr>
          <w:color w:val="830F0E"/>
          <w:sz w:val="28"/>
          <w:szCs w:val="28"/>
        </w:rPr>
        <w:t>Peer Review (list other individuals who have peer reviewed approval request (incl. SOPs)</w:t>
      </w:r>
    </w:p>
    <w:tbl>
      <w:tblPr>
        <w:tblStyle w:val="a1"/>
        <w:tblW w:w="989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3525"/>
        <w:gridCol w:w="4305"/>
      </w:tblGrid>
      <w:tr w:rsidR="00F009F4" w14:paraId="0EB83EE3" w14:textId="77777777">
        <w:tc>
          <w:tcPr>
            <w:tcW w:w="2065" w:type="dxa"/>
          </w:tcPr>
          <w:p w14:paraId="5B4F822C" w14:textId="77777777" w:rsidR="00F009F4" w:rsidRDefault="003B27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3525" w:type="dxa"/>
          </w:tcPr>
          <w:p w14:paraId="1441A77B" w14:textId="77777777" w:rsidR="00F009F4" w:rsidRDefault="003B27FC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Affiliation</w:t>
            </w:r>
          </w:p>
        </w:tc>
        <w:tc>
          <w:tcPr>
            <w:tcW w:w="4305" w:type="dxa"/>
          </w:tcPr>
          <w:p w14:paraId="35C2D6D3" w14:textId="77777777" w:rsidR="00F009F4" w:rsidRDefault="003B27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Email address</w:t>
            </w:r>
          </w:p>
        </w:tc>
      </w:tr>
      <w:tr w:rsidR="00F009F4" w14:paraId="07C3B6E5" w14:textId="77777777">
        <w:tc>
          <w:tcPr>
            <w:tcW w:w="2065" w:type="dxa"/>
          </w:tcPr>
          <w:p w14:paraId="4D5142F6" w14:textId="6722F81B" w:rsidR="00F009F4" w:rsidRDefault="00F009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5" w:type="dxa"/>
          </w:tcPr>
          <w:p w14:paraId="4182AF8F" w14:textId="2C12C52C" w:rsidR="00F009F4" w:rsidRDefault="00F009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14:paraId="4D95D2C5" w14:textId="1FF5999C" w:rsidR="00F009F4" w:rsidRPr="007768D3" w:rsidRDefault="00F009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9F4" w14:paraId="7A54C2E4" w14:textId="77777777">
        <w:tc>
          <w:tcPr>
            <w:tcW w:w="2065" w:type="dxa"/>
          </w:tcPr>
          <w:p w14:paraId="7A4C352C" w14:textId="145954BB" w:rsidR="00F009F4" w:rsidRDefault="00F009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5" w:type="dxa"/>
          </w:tcPr>
          <w:p w14:paraId="58A0CBD9" w14:textId="4A7F652D" w:rsidR="00F009F4" w:rsidRDefault="00F009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14:paraId="2BB92F35" w14:textId="43951CD1" w:rsidR="00F009F4" w:rsidRPr="007768D3" w:rsidRDefault="00F009F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F009F4" w14:paraId="3C2E4F3D" w14:textId="77777777">
        <w:tc>
          <w:tcPr>
            <w:tcW w:w="2065" w:type="dxa"/>
          </w:tcPr>
          <w:p w14:paraId="20C59F57" w14:textId="77777777" w:rsidR="00F009F4" w:rsidRDefault="00F009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5" w:type="dxa"/>
          </w:tcPr>
          <w:p w14:paraId="587E7F7B" w14:textId="77777777" w:rsidR="00F009F4" w:rsidRDefault="00F009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14:paraId="07ED7857" w14:textId="77777777" w:rsidR="00F009F4" w:rsidRDefault="00F009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7A2A263" w14:textId="77777777" w:rsidR="00F009F4" w:rsidRDefault="00F009F4"/>
    <w:p w14:paraId="153C97E5" w14:textId="77777777" w:rsidR="00F009F4" w:rsidRDefault="003B27FC">
      <w:pPr>
        <w:keepNext/>
        <w:keepLines/>
        <w:spacing w:before="40" w:line="276" w:lineRule="auto"/>
        <w:rPr>
          <w:color w:val="830F0E"/>
          <w:sz w:val="28"/>
          <w:szCs w:val="28"/>
        </w:rPr>
      </w:pPr>
      <w:r>
        <w:rPr>
          <w:color w:val="830F0E"/>
          <w:sz w:val="28"/>
          <w:szCs w:val="28"/>
        </w:rPr>
        <w:t>Summary of SOP Attachments</w:t>
      </w:r>
    </w:p>
    <w:p w14:paraId="7BF301A4" w14:textId="77777777" w:rsidR="00D72915" w:rsidRDefault="00D72915" w:rsidP="00D72915">
      <w:pPr>
        <w:pStyle w:val="ListParagraph"/>
        <w:numPr>
          <w:ilvl w:val="0"/>
          <w:numId w:val="6"/>
        </w:numPr>
        <w:ind w:leftChars="0"/>
      </w:pPr>
      <w:r>
        <w:rPr>
          <w:rFonts w:hint="eastAsia"/>
        </w:rPr>
        <w:t>Experimental Method SOPs</w:t>
      </w:r>
    </w:p>
    <w:p w14:paraId="3492FC78" w14:textId="79D953EA" w:rsidR="00D72915" w:rsidRDefault="00563837" w:rsidP="00D72915">
      <w:pPr>
        <w:pStyle w:val="ListParagraph"/>
        <w:numPr>
          <w:ilvl w:val="1"/>
          <w:numId w:val="8"/>
        </w:numPr>
        <w:ind w:leftChars="0"/>
      </w:pPr>
      <w:r>
        <w:t>Summarize the details outlined in your attached SOPs for detailed experimental procedures or equipment used (including any cleaning and disinfecting).</w:t>
      </w:r>
    </w:p>
    <w:p w14:paraId="79D681CF" w14:textId="4BB7535A" w:rsidR="00D72915" w:rsidRDefault="00D72915" w:rsidP="007768D3">
      <w:pPr>
        <w:pStyle w:val="ListParagraph"/>
        <w:ind w:leftChars="0" w:left="1200"/>
      </w:pPr>
    </w:p>
    <w:p w14:paraId="031990F7" w14:textId="37FDA7C0" w:rsidR="00D72915" w:rsidRDefault="00D72915" w:rsidP="00D72915">
      <w:pPr>
        <w:pStyle w:val="ListParagraph"/>
        <w:numPr>
          <w:ilvl w:val="0"/>
          <w:numId w:val="6"/>
        </w:numPr>
        <w:ind w:leftChars="0"/>
      </w:pPr>
      <w:r>
        <w:rPr>
          <w:rFonts w:hint="eastAsia"/>
        </w:rPr>
        <w:t>Location SOP</w:t>
      </w:r>
    </w:p>
    <w:p w14:paraId="4EFE296F" w14:textId="69866805" w:rsidR="0087446B" w:rsidRDefault="00563837" w:rsidP="00A16B21">
      <w:pPr>
        <w:pStyle w:val="ListParagraph"/>
        <w:numPr>
          <w:ilvl w:val="1"/>
          <w:numId w:val="7"/>
        </w:numPr>
        <w:ind w:leftChars="0"/>
      </w:pPr>
      <w:r>
        <w:lastRenderedPageBreak/>
        <w:t>Summarize the details outlined in your attached SOPs. Provide a copy of the facility-specific plan, if applicable. If the location is off campus (e.g. clinical site, or community), include details along with request.</w:t>
      </w:r>
    </w:p>
    <w:p w14:paraId="29944D9E" w14:textId="0FC72566" w:rsidR="00D72915" w:rsidRDefault="0087446B" w:rsidP="00A16B21">
      <w:pPr>
        <w:pStyle w:val="ListParagraph"/>
        <w:numPr>
          <w:ilvl w:val="1"/>
          <w:numId w:val="7"/>
        </w:numPr>
        <w:ind w:leftChars="0"/>
      </w:pPr>
      <w:r>
        <w:t xml:space="preserve">Describe how many people will be in the space where the study is performed and highlight how it meets </w:t>
      </w:r>
      <w:hyperlink r:id="rId11" w:history="1">
        <w:r w:rsidR="008D78BE" w:rsidRPr="008D78BE">
          <w:rPr>
            <w:rStyle w:val="Hyperlink"/>
          </w:rPr>
          <w:t xml:space="preserve">FAS-SEAS </w:t>
        </w:r>
        <w:r w:rsidRPr="008D78BE">
          <w:rPr>
            <w:rStyle w:val="Hyperlink"/>
          </w:rPr>
          <w:t>Phase2b guidelines</w:t>
        </w:r>
      </w:hyperlink>
      <w:r>
        <w:t xml:space="preserve">. </w:t>
      </w:r>
      <w:r w:rsidR="0016766B">
        <w:t>Include information about the rooms used, their dimensions and configuration, airflow data, and plans for boosting airflow (HEPA, fan) if applicable.</w:t>
      </w:r>
    </w:p>
    <w:p w14:paraId="502B7F7B" w14:textId="77777777" w:rsidR="00A16B21" w:rsidRDefault="00A16B21" w:rsidP="009F7E33"/>
    <w:p w14:paraId="27FA4C78" w14:textId="77777777" w:rsidR="00F009F4" w:rsidRDefault="003B27FC">
      <w:pPr>
        <w:keepNext/>
        <w:keepLines/>
        <w:spacing w:before="40" w:line="276" w:lineRule="auto"/>
        <w:rPr>
          <w:color w:val="830F0E"/>
          <w:sz w:val="28"/>
          <w:szCs w:val="28"/>
        </w:rPr>
      </w:pPr>
      <w:r>
        <w:rPr>
          <w:color w:val="830F0E"/>
          <w:sz w:val="28"/>
          <w:szCs w:val="28"/>
        </w:rPr>
        <w:t>Research Study 1 (copy and paste for additional studies)</w:t>
      </w:r>
    </w:p>
    <w:tbl>
      <w:tblPr>
        <w:tblStyle w:val="a2"/>
        <w:tblW w:w="993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5"/>
        <w:gridCol w:w="5975"/>
      </w:tblGrid>
      <w:tr w:rsidR="00F009F4" w14:paraId="25C6DA94" w14:textId="77777777">
        <w:tc>
          <w:tcPr>
            <w:tcW w:w="3955" w:type="dxa"/>
          </w:tcPr>
          <w:p w14:paraId="47B01559" w14:textId="6657E9AB" w:rsidR="00724CFE" w:rsidRDefault="003B27FC" w:rsidP="00724CF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C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Who is the study population? What is the age range, and are there any </w:t>
            </w:r>
            <w:r w:rsidR="009F7E33" w:rsidRPr="00724C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enrollment considerations</w:t>
            </w:r>
            <w:r w:rsidRPr="00724C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that will ensure individuals </w:t>
            </w:r>
            <w:hyperlink r:id="rId12" w:history="1">
              <w:r w:rsidR="00724CFE" w:rsidRPr="00724CFE"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that are known to be or may be at increased risk of severe illness due to</w:t>
              </w:r>
              <w:r w:rsidRPr="00724CFE"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 xml:space="preserve"> COVID-19</w:t>
              </w:r>
            </w:hyperlink>
            <w:r w:rsidR="00724C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will be excluded</w:t>
            </w:r>
            <w:r w:rsidR="00724CFE" w:rsidRPr="00724C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584C8914" w14:textId="77777777" w:rsidR="00724CFE" w:rsidRDefault="00724CFE" w:rsidP="00724CF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85459C1" w14:textId="550CAA21" w:rsidR="00F009F4" w:rsidRPr="009F7E33" w:rsidRDefault="00724CFE" w:rsidP="00724CF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24C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If the study involves a population on this list, describe any </w:t>
            </w:r>
            <w:r w:rsidR="003B27FC" w:rsidRPr="00724C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specific precautions will be taken to mitigate </w:t>
            </w:r>
            <w:r w:rsidRPr="00724C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transmission </w:t>
            </w:r>
            <w:r w:rsidR="003B27FC" w:rsidRPr="00724C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risk?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[Note in Phase HSR1.2 this would have to happen in a clinical setting or in the community). </w:t>
            </w:r>
          </w:p>
        </w:tc>
        <w:tc>
          <w:tcPr>
            <w:tcW w:w="5975" w:type="dxa"/>
          </w:tcPr>
          <w:p w14:paraId="670429DC" w14:textId="4783C97C" w:rsidR="00F009F4" w:rsidRDefault="00F009F4" w:rsidP="003F63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7446B" w14:paraId="662E73EC" w14:textId="77777777">
        <w:tc>
          <w:tcPr>
            <w:tcW w:w="3955" w:type="dxa"/>
          </w:tcPr>
          <w:p w14:paraId="53253D7B" w14:textId="0816C150" w:rsidR="0087446B" w:rsidRDefault="0087446B" w:rsidP="0087446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If participants are </w:t>
            </w:r>
            <w:r w:rsidR="009C3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not affiliated with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Harvard (i.e. do not complete Crimson Clear daily) describe what COVID screening </w:t>
            </w:r>
            <w:r w:rsidRPr="00874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procedures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will be </w:t>
            </w:r>
            <w:r w:rsidRPr="00874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 place to screen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participants </w:t>
            </w:r>
            <w:r w:rsidRPr="00874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  <w:r w:rsidR="009508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4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hours prior to the study visit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5975" w:type="dxa"/>
          </w:tcPr>
          <w:p w14:paraId="72162920" w14:textId="77777777" w:rsidR="001E6487" w:rsidRPr="00E04ABB" w:rsidRDefault="001E6487" w:rsidP="001E6487">
            <w:pPr>
              <w:rPr>
                <w:rFonts w:eastAsia="Times New Roman"/>
                <w:i/>
              </w:rPr>
            </w:pPr>
            <w:r w:rsidRPr="00E04A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Suggest to review “Template Screening Procedures for Human Subjects” document linked to on CUHS site (link at top of document) that is based on Crimson Clear.  </w:t>
            </w:r>
          </w:p>
          <w:p w14:paraId="56B483BB" w14:textId="77777777" w:rsidR="0087446B" w:rsidRDefault="0087446B" w:rsidP="0087446B">
            <w:pPr>
              <w:rPr>
                <w:rFonts w:eastAsia="Times New Roman"/>
              </w:rPr>
            </w:pPr>
          </w:p>
        </w:tc>
      </w:tr>
      <w:tr w:rsidR="0087446B" w14:paraId="4D4A1B47" w14:textId="77777777">
        <w:tc>
          <w:tcPr>
            <w:tcW w:w="3955" w:type="dxa"/>
          </w:tcPr>
          <w:p w14:paraId="58BC2AB1" w14:textId="77777777" w:rsidR="0087446B" w:rsidRDefault="0087446B" w:rsidP="0087446B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What is the location where the research will be performed? Please reference Location SOP.</w:t>
            </w:r>
          </w:p>
        </w:tc>
        <w:tc>
          <w:tcPr>
            <w:tcW w:w="5975" w:type="dxa"/>
          </w:tcPr>
          <w:p w14:paraId="410DE655" w14:textId="25D58306" w:rsidR="0087446B" w:rsidRDefault="0087446B" w:rsidP="00874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46B" w14:paraId="54D93020" w14:textId="77777777">
        <w:tc>
          <w:tcPr>
            <w:tcW w:w="3955" w:type="dxa"/>
          </w:tcPr>
          <w:p w14:paraId="2584FED8" w14:textId="39CD7720" w:rsidR="0087446B" w:rsidRDefault="0087446B" w:rsidP="0087446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If the location of the research is not on Harvard campus, confirm that all study team members will still have to have approved Crimson Clear pass on day of research. </w:t>
            </w:r>
          </w:p>
        </w:tc>
        <w:tc>
          <w:tcPr>
            <w:tcW w:w="5975" w:type="dxa"/>
          </w:tcPr>
          <w:p w14:paraId="7A316AC0" w14:textId="77777777" w:rsidR="0087446B" w:rsidRDefault="0087446B" w:rsidP="00874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446B" w14:paraId="096839A6" w14:textId="77777777">
        <w:tc>
          <w:tcPr>
            <w:tcW w:w="3955" w:type="dxa"/>
          </w:tcPr>
          <w:p w14:paraId="2F0548D0" w14:textId="77777777" w:rsidR="0087446B" w:rsidRDefault="0087446B" w:rsidP="0087446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Will any guardians, parents or other persons attend? What specific precautions will be taken to ensure that individuals accompanying participants are not at high risk for COVID-19 or what specific precautions will be taken to mitigate risk? In addition, please reference Specific Experimental Method SOP in place to maintain distancing in the presence of the additional accompanying individuals.</w:t>
            </w:r>
          </w:p>
        </w:tc>
        <w:tc>
          <w:tcPr>
            <w:tcW w:w="5975" w:type="dxa"/>
          </w:tcPr>
          <w:p w14:paraId="78C71B1E" w14:textId="0B104304" w:rsidR="0087446B" w:rsidRDefault="0087446B" w:rsidP="0087446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7446B" w14:paraId="71D45EAE" w14:textId="77777777">
        <w:tc>
          <w:tcPr>
            <w:tcW w:w="3955" w:type="dxa"/>
          </w:tcPr>
          <w:p w14:paraId="7E785092" w14:textId="7A21FA7A" w:rsidR="0087446B" w:rsidRDefault="0087446B" w:rsidP="00F659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Will screening and consent take place remotely? If not, why?</w:t>
            </w:r>
          </w:p>
        </w:tc>
        <w:tc>
          <w:tcPr>
            <w:tcW w:w="5975" w:type="dxa"/>
          </w:tcPr>
          <w:p w14:paraId="68B7E4E0" w14:textId="09E7AF06" w:rsidR="0087446B" w:rsidRDefault="0087446B" w:rsidP="0087446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7446B" w14:paraId="7FE6E37A" w14:textId="77777777">
        <w:tc>
          <w:tcPr>
            <w:tcW w:w="3955" w:type="dxa"/>
          </w:tcPr>
          <w:p w14:paraId="7B413C55" w14:textId="61E78CED" w:rsidR="0087446B" w:rsidRDefault="0087446B" w:rsidP="001E6487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Will close interactions</w:t>
            </w:r>
            <w:r w:rsidR="001676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(&lt;6 feet physical distance) </w:t>
            </w:r>
            <w:r w:rsidR="001E64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</w:t>
            </w:r>
            <w:r w:rsidR="001676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greater than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15 minutes be required? If so, </w:t>
            </w:r>
            <w:r w:rsidR="000854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use the table below to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summarize </w:t>
            </w:r>
            <w:r w:rsidR="000854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each instance of close contact,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 reference Specific Experimental Method SOP on what additional safety precautions</w:t>
            </w:r>
            <w:r w:rsidR="001676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are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in place.</w:t>
            </w:r>
          </w:p>
        </w:tc>
        <w:tc>
          <w:tcPr>
            <w:tcW w:w="5975" w:type="dxa"/>
          </w:tcPr>
          <w:p w14:paraId="3B2E7262" w14:textId="18321FFF" w:rsidR="0087446B" w:rsidRDefault="0087446B" w:rsidP="0087446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7446B" w14:paraId="7787697C" w14:textId="77777777">
        <w:tc>
          <w:tcPr>
            <w:tcW w:w="3955" w:type="dxa"/>
          </w:tcPr>
          <w:p w14:paraId="57B1C345" w14:textId="405D1D93" w:rsidR="0087446B" w:rsidRDefault="0087446B" w:rsidP="0087446B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Are any bio samples collected? If so</w:t>
            </w:r>
            <w:r w:rsidR="001676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please reference Specific Experimental Method SOP on what safety precautions </w:t>
            </w:r>
            <w:r w:rsidR="001676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 place. </w:t>
            </w:r>
          </w:p>
        </w:tc>
        <w:tc>
          <w:tcPr>
            <w:tcW w:w="5975" w:type="dxa"/>
          </w:tcPr>
          <w:p w14:paraId="599D02F5" w14:textId="5602308F" w:rsidR="0087446B" w:rsidRDefault="0087446B" w:rsidP="0087446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7446B" w14:paraId="3123D0DA" w14:textId="77777777">
        <w:tc>
          <w:tcPr>
            <w:tcW w:w="3955" w:type="dxa"/>
          </w:tcPr>
          <w:p w14:paraId="20E6BD40" w14:textId="3D7DC4CE" w:rsidR="0087446B" w:rsidRDefault="0087446B" w:rsidP="0087446B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Will participants wear masks for the duration of the study visit? If not, please </w:t>
            </w:r>
            <w:r w:rsidR="001676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justify why masks cannot be worn continuously and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reference </w:t>
            </w:r>
            <w:r w:rsidR="001676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SOP for what safety measures can be put in place.</w:t>
            </w:r>
          </w:p>
        </w:tc>
        <w:tc>
          <w:tcPr>
            <w:tcW w:w="5975" w:type="dxa"/>
          </w:tcPr>
          <w:p w14:paraId="7341749E" w14:textId="2D0DBD42" w:rsidR="0087446B" w:rsidRDefault="0087446B" w:rsidP="0087446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7446B" w14:paraId="7653343D" w14:textId="77777777">
        <w:tc>
          <w:tcPr>
            <w:tcW w:w="3955" w:type="dxa"/>
          </w:tcPr>
          <w:p w14:paraId="461013FC" w14:textId="77777777" w:rsidR="0087446B" w:rsidRDefault="0087446B" w:rsidP="0087446B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What equipment will be used as part of the visit? Reference Specific Experimental Method or Location SOPs highlighting cleaning protocols. </w:t>
            </w:r>
          </w:p>
        </w:tc>
        <w:tc>
          <w:tcPr>
            <w:tcW w:w="5975" w:type="dxa"/>
          </w:tcPr>
          <w:p w14:paraId="177ECB8A" w14:textId="0322689E" w:rsidR="0087446B" w:rsidRDefault="0087446B" w:rsidP="00874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46B" w14:paraId="766FFC9A" w14:textId="77777777">
        <w:tc>
          <w:tcPr>
            <w:tcW w:w="3955" w:type="dxa"/>
          </w:tcPr>
          <w:p w14:paraId="7107F075" w14:textId="77777777" w:rsidR="0087446B" w:rsidRDefault="0087446B" w:rsidP="0087446B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What shared surfaces will be touched by participants or researchers as part of the visit? Reference Specific Experimental Method or Location SOP highlighting cleaning protocols. </w:t>
            </w:r>
          </w:p>
        </w:tc>
        <w:tc>
          <w:tcPr>
            <w:tcW w:w="5975" w:type="dxa"/>
          </w:tcPr>
          <w:p w14:paraId="27F4D3D9" w14:textId="3BDB5EFE" w:rsidR="0087446B" w:rsidRDefault="0087446B" w:rsidP="00874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46B" w14:paraId="5880AF4B" w14:textId="77777777">
        <w:tc>
          <w:tcPr>
            <w:tcW w:w="3955" w:type="dxa"/>
          </w:tcPr>
          <w:p w14:paraId="413A98CE" w14:textId="10994161" w:rsidR="0087446B" w:rsidRPr="009F7E33" w:rsidRDefault="009F7E33" w:rsidP="0087446B">
            <w:pPr>
              <w:rPr>
                <w:b/>
                <w:sz w:val="20"/>
                <w:szCs w:val="20"/>
              </w:rPr>
            </w:pPr>
            <w:r w:rsidRPr="009F7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Does this research involve collaborations with any other institutions? If so, confirm the location where the research will take place and that it is approved by the overseeing IRB.</w:t>
            </w:r>
          </w:p>
        </w:tc>
        <w:tc>
          <w:tcPr>
            <w:tcW w:w="5975" w:type="dxa"/>
          </w:tcPr>
          <w:p w14:paraId="0004F03B" w14:textId="53488159" w:rsidR="0087446B" w:rsidRDefault="0087446B" w:rsidP="0087446B"/>
        </w:tc>
      </w:tr>
      <w:tr w:rsidR="0087446B" w14:paraId="03C0C581" w14:textId="77777777">
        <w:tc>
          <w:tcPr>
            <w:tcW w:w="3955" w:type="dxa"/>
          </w:tcPr>
          <w:p w14:paraId="5BD1C25D" w14:textId="77777777" w:rsidR="0087446B" w:rsidRPr="009F7E33" w:rsidRDefault="0087446B" w:rsidP="008744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Will your study make use of any shared facilities? If so, please reference in Location SOP how scheduling will be handled.  </w:t>
            </w:r>
          </w:p>
        </w:tc>
        <w:tc>
          <w:tcPr>
            <w:tcW w:w="5975" w:type="dxa"/>
          </w:tcPr>
          <w:p w14:paraId="1FA122CD" w14:textId="1F97218E" w:rsidR="0087446B" w:rsidRDefault="0087446B" w:rsidP="0087446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7446B" w14:paraId="73FBD958" w14:textId="77777777">
        <w:tc>
          <w:tcPr>
            <w:tcW w:w="3955" w:type="dxa"/>
          </w:tcPr>
          <w:p w14:paraId="15658DBA" w14:textId="77777777" w:rsidR="0087446B" w:rsidRPr="009F7E33" w:rsidRDefault="0087446B" w:rsidP="008744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List study team members that will be involved in the resumption of human subjects research under this protocol. </w:t>
            </w:r>
          </w:p>
        </w:tc>
        <w:tc>
          <w:tcPr>
            <w:tcW w:w="5975" w:type="dxa"/>
          </w:tcPr>
          <w:p w14:paraId="1875A306" w14:textId="03EEFF7C" w:rsidR="0087446B" w:rsidRDefault="0087446B" w:rsidP="00874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0A38" w14:paraId="3B315B28" w14:textId="77777777">
        <w:tc>
          <w:tcPr>
            <w:tcW w:w="3955" w:type="dxa"/>
          </w:tcPr>
          <w:p w14:paraId="37746719" w14:textId="6055B494" w:rsidR="00AF0A38" w:rsidRPr="009F7E33" w:rsidRDefault="00AF0A38" w:rsidP="008744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Describe the precautions </w:t>
            </w:r>
            <w:r w:rsidR="000854E0" w:rsidRPr="009F7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that </w:t>
            </w:r>
            <w:r w:rsidRPr="009F7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are in place to reduce exposure while participants/researchers are traveling to campus/study site.</w:t>
            </w:r>
          </w:p>
        </w:tc>
        <w:tc>
          <w:tcPr>
            <w:tcW w:w="5975" w:type="dxa"/>
          </w:tcPr>
          <w:p w14:paraId="07A40A72" w14:textId="77777777" w:rsidR="00AF0A38" w:rsidRDefault="00AF0A38" w:rsidP="008744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446B" w14:paraId="2E2DA625" w14:textId="77777777">
        <w:tc>
          <w:tcPr>
            <w:tcW w:w="3955" w:type="dxa"/>
          </w:tcPr>
          <w:p w14:paraId="1FCDFFB4" w14:textId="21ED02F3" w:rsidR="0087446B" w:rsidRPr="009F7E33" w:rsidRDefault="0087446B" w:rsidP="008744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List</w:t>
            </w:r>
            <w:r w:rsidR="000854E0" w:rsidRPr="009F7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the</w:t>
            </w:r>
            <w:r w:rsidRPr="009F7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person</w:t>
            </w:r>
            <w:r w:rsidR="009C3040" w:rsidRPr="009F7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(or people)</w:t>
            </w:r>
            <w:r w:rsidRPr="009F7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responsible for coordinating</w:t>
            </w:r>
            <w:r w:rsidR="000854E0" w:rsidRPr="009F7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the</w:t>
            </w:r>
            <w:r w:rsidRPr="009F7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study and confirm that this plan has been shared with them. </w:t>
            </w:r>
          </w:p>
        </w:tc>
        <w:tc>
          <w:tcPr>
            <w:tcW w:w="5975" w:type="dxa"/>
          </w:tcPr>
          <w:p w14:paraId="3CD7643F" w14:textId="02CBE2AF" w:rsidR="0087446B" w:rsidRDefault="0087446B" w:rsidP="00874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71B1A00" w14:textId="77777777" w:rsidR="007768D3" w:rsidRDefault="007768D3" w:rsidP="007768D3"/>
    <w:p w14:paraId="70071CD5" w14:textId="37544833" w:rsidR="00563837" w:rsidRDefault="0077402C" w:rsidP="00563837">
      <w:pPr>
        <w:keepNext/>
        <w:keepLines/>
        <w:spacing w:before="40" w:line="276" w:lineRule="auto"/>
        <w:rPr>
          <w:color w:val="830F0E"/>
          <w:sz w:val="28"/>
          <w:szCs w:val="28"/>
        </w:rPr>
      </w:pPr>
      <w:r>
        <w:rPr>
          <w:color w:val="830F0E"/>
          <w:sz w:val="28"/>
          <w:szCs w:val="28"/>
        </w:rPr>
        <w:t>Risk mitigation for c</w:t>
      </w:r>
      <w:r w:rsidR="00563837">
        <w:rPr>
          <w:color w:val="830F0E"/>
          <w:sz w:val="28"/>
          <w:szCs w:val="28"/>
        </w:rPr>
        <w:t>lose contact</w:t>
      </w:r>
    </w:p>
    <w:p w14:paraId="496F4A22" w14:textId="1C2AFE9B" w:rsidR="0077402C" w:rsidRDefault="00563837" w:rsidP="00563837">
      <w:pPr>
        <w:rPr>
          <w:sz w:val="20"/>
          <w:szCs w:val="20"/>
        </w:rPr>
      </w:pPr>
      <w:r>
        <w:rPr>
          <w:sz w:val="20"/>
          <w:szCs w:val="20"/>
        </w:rPr>
        <w:t xml:space="preserve">If there will be close contact for &gt;15 </w:t>
      </w:r>
      <w:r w:rsidR="0077402C">
        <w:rPr>
          <w:sz w:val="20"/>
          <w:szCs w:val="20"/>
        </w:rPr>
        <w:t>mins</w:t>
      </w:r>
      <w:r>
        <w:rPr>
          <w:sz w:val="20"/>
          <w:szCs w:val="20"/>
        </w:rPr>
        <w:t xml:space="preserve">, please </w:t>
      </w:r>
      <w:r w:rsidR="0077402C">
        <w:rPr>
          <w:sz w:val="20"/>
          <w:szCs w:val="20"/>
        </w:rPr>
        <w:t>describe the nature of the close contact</w:t>
      </w:r>
      <w:r w:rsidR="00AF0A38">
        <w:rPr>
          <w:sz w:val="20"/>
          <w:szCs w:val="20"/>
        </w:rPr>
        <w:t xml:space="preserve"> interactions, estimated duration for each type for each study and the specific risk mitigation procedures put in place. </w:t>
      </w:r>
    </w:p>
    <w:p w14:paraId="5077D089" w14:textId="77777777" w:rsidR="0077402C" w:rsidRDefault="00563837" w:rsidP="00563837">
      <w:pPr>
        <w:rPr>
          <w:sz w:val="20"/>
          <w:szCs w:val="20"/>
        </w:rPr>
      </w:pPr>
      <w:r>
        <w:rPr>
          <w:sz w:val="20"/>
          <w:szCs w:val="20"/>
        </w:rPr>
        <w:t xml:space="preserve"> .   </w:t>
      </w:r>
    </w:p>
    <w:tbl>
      <w:tblPr>
        <w:tblStyle w:val="a7"/>
        <w:tblW w:w="998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1350"/>
        <w:gridCol w:w="5130"/>
      </w:tblGrid>
      <w:tr w:rsidR="0077402C" w14:paraId="3D49DF79" w14:textId="77777777" w:rsidTr="009F7E33">
        <w:trPr>
          <w:gridAfter w:val="2"/>
          <w:wAfter w:w="6480" w:type="dxa"/>
        </w:trPr>
        <w:tc>
          <w:tcPr>
            <w:tcW w:w="3505" w:type="dxa"/>
          </w:tcPr>
          <w:p w14:paraId="1F87F189" w14:textId="77777777" w:rsidR="0077402C" w:rsidRDefault="0077402C" w:rsidP="00793ED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Research Study 1</w:t>
            </w:r>
          </w:p>
        </w:tc>
      </w:tr>
      <w:tr w:rsidR="00563837" w14:paraId="4E93CDAE" w14:textId="46290BAF" w:rsidTr="009F7E33">
        <w:tc>
          <w:tcPr>
            <w:tcW w:w="3505" w:type="dxa"/>
          </w:tcPr>
          <w:p w14:paraId="3DBA2AE9" w14:textId="4E38A3E2" w:rsidR="00563837" w:rsidRPr="00AF0A38" w:rsidRDefault="00563837" w:rsidP="00563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Nature of Close Contact</w:t>
            </w:r>
            <w:r w:rsidR="00AF0A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(with estimated distance)</w:t>
            </w:r>
          </w:p>
        </w:tc>
        <w:tc>
          <w:tcPr>
            <w:tcW w:w="1350" w:type="dxa"/>
          </w:tcPr>
          <w:p w14:paraId="2A0CF806" w14:textId="515702D0" w:rsidR="00563837" w:rsidRPr="009F7E33" w:rsidRDefault="00563837" w:rsidP="00563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A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Duration</w:t>
            </w:r>
            <w:r w:rsidR="00874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(minutes)</w:t>
            </w:r>
          </w:p>
        </w:tc>
        <w:tc>
          <w:tcPr>
            <w:tcW w:w="5130" w:type="dxa"/>
          </w:tcPr>
          <w:p w14:paraId="2FB21BA1" w14:textId="72DA9EC7" w:rsidR="00563837" w:rsidRPr="009F7E33" w:rsidRDefault="0087446B" w:rsidP="008744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Risk m</w:t>
            </w:r>
            <w:r w:rsidR="00563837" w:rsidRPr="00874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itigation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(e.g. augmented ventilation, additional PPE)</w:t>
            </w:r>
          </w:p>
        </w:tc>
      </w:tr>
      <w:tr w:rsidR="00563837" w14:paraId="60D01FB7" w14:textId="5EDACE45" w:rsidTr="009F7E33">
        <w:tc>
          <w:tcPr>
            <w:tcW w:w="3505" w:type="dxa"/>
          </w:tcPr>
          <w:p w14:paraId="17465B57" w14:textId="4857030F" w:rsidR="00563837" w:rsidRPr="009F7E33" w:rsidRDefault="00563837" w:rsidP="009F7E33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012AC4E4" w14:textId="77777777" w:rsidR="00563837" w:rsidRPr="009F7E33" w:rsidRDefault="00563837" w:rsidP="00563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0" w:type="dxa"/>
          </w:tcPr>
          <w:p w14:paraId="0B2824A8" w14:textId="77777777" w:rsidR="00563837" w:rsidRPr="009F7E33" w:rsidRDefault="00563837" w:rsidP="00563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3837" w14:paraId="56E867A1" w14:textId="1E12F09D" w:rsidTr="009F7E33">
        <w:tc>
          <w:tcPr>
            <w:tcW w:w="3505" w:type="dxa"/>
          </w:tcPr>
          <w:p w14:paraId="2B5D94DC" w14:textId="3D24CA0C" w:rsidR="00563837" w:rsidRPr="009F7E33" w:rsidRDefault="00563837" w:rsidP="009F7E33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40249802" w14:textId="77777777" w:rsidR="00563837" w:rsidRPr="009F7E33" w:rsidRDefault="00563837" w:rsidP="00563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0" w:type="dxa"/>
          </w:tcPr>
          <w:p w14:paraId="57A5779F" w14:textId="77777777" w:rsidR="00563837" w:rsidRPr="009F7E33" w:rsidRDefault="00563837" w:rsidP="00563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402C" w14:paraId="33CEF699" w14:textId="77777777" w:rsidTr="009F7E33">
        <w:tc>
          <w:tcPr>
            <w:tcW w:w="3505" w:type="dxa"/>
          </w:tcPr>
          <w:p w14:paraId="24A38B7E" w14:textId="34C78353" w:rsidR="0077402C" w:rsidRPr="009F7E33" w:rsidRDefault="00AF0A38" w:rsidP="009F7E33">
            <w:pPr>
              <w:pStyle w:val="ListParagraph"/>
              <w:ind w:leftChars="0" w:left="41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7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="0077402C" w:rsidRPr="009F7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tc</w:t>
            </w:r>
            <w:proofErr w:type="spellEnd"/>
          </w:p>
        </w:tc>
        <w:tc>
          <w:tcPr>
            <w:tcW w:w="1350" w:type="dxa"/>
          </w:tcPr>
          <w:p w14:paraId="312B1A18" w14:textId="77777777" w:rsidR="0077402C" w:rsidRPr="009F7E33" w:rsidRDefault="0077402C" w:rsidP="00563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0" w:type="dxa"/>
          </w:tcPr>
          <w:p w14:paraId="5D94E2D5" w14:textId="77777777" w:rsidR="0077402C" w:rsidRPr="009F7E33" w:rsidRDefault="0077402C" w:rsidP="00563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CDC82B3" w14:textId="77777777" w:rsidR="00563837" w:rsidRDefault="00563837" w:rsidP="00563837"/>
    <w:p w14:paraId="77C778E0" w14:textId="4C8807E0" w:rsidR="00F009F4" w:rsidRDefault="003B27FC">
      <w:pPr>
        <w:keepNext/>
        <w:keepLines/>
        <w:spacing w:before="40" w:line="276" w:lineRule="auto"/>
        <w:rPr>
          <w:color w:val="830F0E"/>
          <w:sz w:val="28"/>
          <w:szCs w:val="28"/>
        </w:rPr>
      </w:pPr>
      <w:r>
        <w:rPr>
          <w:color w:val="830F0E"/>
          <w:sz w:val="28"/>
          <w:szCs w:val="28"/>
        </w:rPr>
        <w:t>Number of Participants Estimated per Month (to estimate # surgical masks required)</w:t>
      </w:r>
    </w:p>
    <w:p w14:paraId="52B7FA8F" w14:textId="36303275" w:rsidR="00DA11BB" w:rsidRDefault="00DA11BB" w:rsidP="00DA11BB">
      <w:pPr>
        <w:rPr>
          <w:sz w:val="20"/>
          <w:szCs w:val="20"/>
        </w:rPr>
      </w:pPr>
      <w:r>
        <w:rPr>
          <w:sz w:val="20"/>
          <w:szCs w:val="20"/>
        </w:rPr>
        <w:t xml:space="preserve">For each study, make sure that the number </w:t>
      </w:r>
      <w:r w:rsidR="003972C1">
        <w:rPr>
          <w:sz w:val="20"/>
          <w:szCs w:val="20"/>
        </w:rPr>
        <w:t>o</w:t>
      </w:r>
      <w:r>
        <w:rPr>
          <w:sz w:val="20"/>
          <w:szCs w:val="20"/>
        </w:rPr>
        <w:t xml:space="preserve">f participants that interact with any </w:t>
      </w:r>
      <w:r w:rsidR="000854E0">
        <w:rPr>
          <w:sz w:val="20"/>
          <w:szCs w:val="20"/>
        </w:rPr>
        <w:t xml:space="preserve">given </w:t>
      </w:r>
      <w:r>
        <w:rPr>
          <w:sz w:val="20"/>
          <w:szCs w:val="20"/>
        </w:rPr>
        <w:t xml:space="preserve">research team member does not exceed 10 people over a one week period.   </w:t>
      </w:r>
    </w:p>
    <w:tbl>
      <w:tblPr>
        <w:tblStyle w:val="a7"/>
        <w:tblW w:w="989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7825"/>
      </w:tblGrid>
      <w:tr w:rsidR="00D03A8D" w14:paraId="03E38239" w14:textId="55D23C8B" w:rsidTr="00D03A8D">
        <w:tc>
          <w:tcPr>
            <w:tcW w:w="2070" w:type="dxa"/>
          </w:tcPr>
          <w:p w14:paraId="3A7518F2" w14:textId="77777777" w:rsidR="00D03A8D" w:rsidRDefault="00D03A8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Research Study 1</w:t>
            </w:r>
          </w:p>
        </w:tc>
        <w:tc>
          <w:tcPr>
            <w:tcW w:w="7825" w:type="dxa"/>
          </w:tcPr>
          <w:p w14:paraId="7D699741" w14:textId="77777777" w:rsidR="00D03A8D" w:rsidRDefault="00D03A8D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D03A8D" w14:paraId="1AE6F529" w14:textId="56DC94FE" w:rsidTr="00D03A8D">
        <w:tc>
          <w:tcPr>
            <w:tcW w:w="2070" w:type="dxa"/>
          </w:tcPr>
          <w:p w14:paraId="4A07885E" w14:textId="77777777" w:rsidR="00D03A8D" w:rsidRDefault="00D03A8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Research Study 2</w:t>
            </w:r>
          </w:p>
        </w:tc>
        <w:tc>
          <w:tcPr>
            <w:tcW w:w="7825" w:type="dxa"/>
          </w:tcPr>
          <w:p w14:paraId="674CC231" w14:textId="77777777" w:rsidR="00D03A8D" w:rsidRDefault="00D03A8D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D03A8D" w14:paraId="17C3304F" w14:textId="06C2BD8D" w:rsidTr="00D03A8D">
        <w:tc>
          <w:tcPr>
            <w:tcW w:w="2070" w:type="dxa"/>
          </w:tcPr>
          <w:p w14:paraId="2957F851" w14:textId="77777777" w:rsidR="00D03A8D" w:rsidRDefault="00D03A8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Research Study 3</w:t>
            </w:r>
          </w:p>
        </w:tc>
        <w:tc>
          <w:tcPr>
            <w:tcW w:w="7825" w:type="dxa"/>
          </w:tcPr>
          <w:p w14:paraId="77EE8557" w14:textId="77777777" w:rsidR="00D03A8D" w:rsidRDefault="00D03A8D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14:paraId="0CAC8ADE" w14:textId="77777777" w:rsidR="006B145C" w:rsidRDefault="006B145C"/>
    <w:p w14:paraId="2E5D71A7" w14:textId="77777777" w:rsidR="00F009F4" w:rsidRDefault="003B27FC">
      <w:pPr>
        <w:keepNext/>
        <w:keepLines/>
        <w:spacing w:before="40" w:line="276" w:lineRule="auto"/>
        <w:rPr>
          <w:color w:val="830F0E"/>
          <w:sz w:val="28"/>
          <w:szCs w:val="28"/>
        </w:rPr>
      </w:pPr>
      <w:r>
        <w:rPr>
          <w:color w:val="830F0E"/>
          <w:sz w:val="28"/>
          <w:szCs w:val="28"/>
        </w:rPr>
        <w:t>Lab Safety Officer</w:t>
      </w:r>
    </w:p>
    <w:p w14:paraId="51DDE650" w14:textId="77777777" w:rsidR="00F009F4" w:rsidRDefault="003B27FC">
      <w:pPr>
        <w:rPr>
          <w:sz w:val="20"/>
          <w:szCs w:val="20"/>
        </w:rPr>
      </w:pPr>
      <w:r>
        <w:rPr>
          <w:sz w:val="20"/>
          <w:szCs w:val="20"/>
        </w:rPr>
        <w:t xml:space="preserve">Each lab must have a designated lab safety officer that will attend regular lab safety meeting and act as a liaison between the local safety committee and the laboratory.  </w:t>
      </w:r>
    </w:p>
    <w:tbl>
      <w:tblPr>
        <w:tblStyle w:val="a8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1"/>
        <w:gridCol w:w="8064"/>
      </w:tblGrid>
      <w:tr w:rsidR="00D03A8D" w14:paraId="6601C068" w14:textId="1B69D111" w:rsidTr="00D03A8D">
        <w:trPr>
          <w:trHeight w:val="525"/>
        </w:trPr>
        <w:tc>
          <w:tcPr>
            <w:tcW w:w="1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D97250" w14:textId="77777777" w:rsidR="00D03A8D" w:rsidRDefault="00D03A8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(Last, First)</w:t>
            </w:r>
          </w:p>
        </w:tc>
        <w:tc>
          <w:tcPr>
            <w:tcW w:w="8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863019" w14:textId="77777777" w:rsidR="00D03A8D" w:rsidRDefault="00D03A8D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D03A8D" w14:paraId="5BB0B689" w14:textId="47F00E64" w:rsidTr="00D03A8D">
        <w:trPr>
          <w:trHeight w:val="525"/>
        </w:trPr>
        <w:tc>
          <w:tcPr>
            <w:tcW w:w="1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3F3769" w14:textId="77777777" w:rsidR="00D03A8D" w:rsidRDefault="00D03A8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80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64EDF7" w14:textId="77777777" w:rsidR="00D03A8D" w:rsidRDefault="00D03A8D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14:paraId="25577AAA" w14:textId="77777777" w:rsidR="00F009F4" w:rsidRDefault="00F009F4"/>
    <w:p w14:paraId="28099DE2" w14:textId="77777777" w:rsidR="00F009F4" w:rsidRDefault="003B27FC">
      <w:pPr>
        <w:keepNext/>
        <w:keepLines/>
        <w:spacing w:before="40" w:line="276" w:lineRule="auto"/>
        <w:rPr>
          <w:color w:val="830F0E"/>
          <w:sz w:val="28"/>
          <w:szCs w:val="28"/>
        </w:rPr>
      </w:pPr>
      <w:r>
        <w:rPr>
          <w:color w:val="830F0E"/>
          <w:sz w:val="28"/>
          <w:szCs w:val="28"/>
        </w:rPr>
        <w:t>Study Team Isolation Contingency Plan</w:t>
      </w:r>
    </w:p>
    <w:p w14:paraId="13FA9D94" w14:textId="77777777" w:rsidR="00F009F4" w:rsidRDefault="003B27FC">
      <w:pPr>
        <w:rPr>
          <w:sz w:val="20"/>
          <w:szCs w:val="20"/>
        </w:rPr>
      </w:pPr>
      <w:r>
        <w:rPr>
          <w:sz w:val="20"/>
          <w:szCs w:val="20"/>
        </w:rPr>
        <w:t>In the event a study team member or participant tests positive for COVID-19, PIs should outline their plans for personal isolation and safe shutdown plan.</w:t>
      </w:r>
    </w:p>
    <w:tbl>
      <w:tblPr>
        <w:tblStyle w:val="a9"/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5"/>
      </w:tblGrid>
      <w:tr w:rsidR="00F009F4" w14:paraId="370666E1" w14:textId="77777777">
        <w:tc>
          <w:tcPr>
            <w:tcW w:w="9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743447" w14:textId="45D3354A" w:rsidR="00F009F4" w:rsidRDefault="00F009F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BA58C79" w14:textId="77777777" w:rsidR="00F009F4" w:rsidRDefault="00F009F4"/>
    <w:p w14:paraId="690AC36A" w14:textId="77777777" w:rsidR="00F009F4" w:rsidRDefault="00F009F4"/>
    <w:tbl>
      <w:tblPr>
        <w:tblStyle w:val="aa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5"/>
        <w:gridCol w:w="5505"/>
      </w:tblGrid>
      <w:tr w:rsidR="00F009F4" w14:paraId="48099B6F" w14:textId="77777777">
        <w:tc>
          <w:tcPr>
            <w:tcW w:w="4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F7A1F5" w14:textId="77777777" w:rsidR="00F009F4" w:rsidRDefault="003B27F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Form Completed By:</w:t>
            </w:r>
          </w:p>
        </w:tc>
        <w:tc>
          <w:tcPr>
            <w:tcW w:w="5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0D15CA" w14:textId="375DC6E8" w:rsidR="00F009F4" w:rsidRDefault="00F009F4">
            <w:pPr>
              <w:rPr>
                <w:rFonts w:ascii="Times New Roman" w:eastAsia="Times New Roman" w:hAnsi="Times New Roman" w:cs="Times New Roman"/>
                <w:i/>
                <w:color w:val="C00000"/>
              </w:rPr>
            </w:pPr>
          </w:p>
        </w:tc>
      </w:tr>
      <w:tr w:rsidR="00F009F4" w14:paraId="2427B128" w14:textId="77777777">
        <w:tc>
          <w:tcPr>
            <w:tcW w:w="4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9CBBE1" w14:textId="77777777" w:rsidR="00F009F4" w:rsidRDefault="003B27F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 Signature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(if form was completed by a delegate)</w:t>
            </w:r>
          </w:p>
        </w:tc>
        <w:tc>
          <w:tcPr>
            <w:tcW w:w="5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E07651" w14:textId="77777777" w:rsidR="00F009F4" w:rsidRDefault="00F009F4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C00000"/>
              </w:rPr>
            </w:pPr>
          </w:p>
        </w:tc>
      </w:tr>
    </w:tbl>
    <w:p w14:paraId="21C41A0F" w14:textId="77777777" w:rsidR="00F009F4" w:rsidRDefault="00F009F4">
      <w:pPr>
        <w:spacing w:line="276" w:lineRule="auto"/>
        <w:rPr>
          <w:i/>
          <w:color w:val="C00000"/>
        </w:rPr>
      </w:pPr>
    </w:p>
    <w:p w14:paraId="7B2872B5" w14:textId="77777777" w:rsidR="00F009F4" w:rsidRDefault="003B27FC">
      <w:pPr>
        <w:spacing w:line="276" w:lineRule="auto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For Admin Use</w:t>
      </w:r>
    </w:p>
    <w:tbl>
      <w:tblPr>
        <w:tblStyle w:val="ab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0"/>
        <w:gridCol w:w="5490"/>
      </w:tblGrid>
      <w:tr w:rsidR="00F009F4" w14:paraId="7706C147" w14:textId="77777777">
        <w:tc>
          <w:tcPr>
            <w:tcW w:w="4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59C591F9" w14:textId="0A092C32" w:rsidR="00F009F4" w:rsidRDefault="003B27F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Dept</w:t>
            </w:r>
            <w:r w:rsidR="001D50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/Area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Chair(s) Approval:</w:t>
            </w:r>
          </w:p>
        </w:tc>
        <w:tc>
          <w:tcPr>
            <w:tcW w:w="54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0B7DDFFE" w14:textId="77777777" w:rsidR="00F009F4" w:rsidRDefault="00F009F4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C00000"/>
              </w:rPr>
            </w:pPr>
          </w:p>
        </w:tc>
      </w:tr>
      <w:tr w:rsidR="00F009F4" w14:paraId="54151E6B" w14:textId="77777777">
        <w:tc>
          <w:tcPr>
            <w:tcW w:w="4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5931AEDD" w14:textId="720C8BD1" w:rsidR="00F009F4" w:rsidRDefault="001D50A1" w:rsidP="001D50A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School/Division</w:t>
            </w:r>
            <w:r w:rsidR="003B2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Approval</w:t>
            </w:r>
            <w:r w:rsidR="00D03A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for Phase HSR1.</w:t>
            </w:r>
            <w:r w:rsidR="007740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4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620E27AE" w14:textId="77777777" w:rsidR="00F009F4" w:rsidRDefault="00F009F4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C00000"/>
              </w:rPr>
            </w:pPr>
          </w:p>
        </w:tc>
      </w:tr>
    </w:tbl>
    <w:p w14:paraId="493CD167" w14:textId="77777777" w:rsidR="00F009F4" w:rsidRDefault="00F009F4"/>
    <w:sectPr w:rsidR="00F009F4">
      <w:headerReference w:type="even" r:id="rId13"/>
      <w:footerReference w:type="even" r:id="rId14"/>
      <w:footerReference w:type="default" r:id="rId15"/>
      <w:pgSz w:w="12240" w:h="15840"/>
      <w:pgMar w:top="576" w:right="1008" w:bottom="806" w:left="1008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012E7" w16cex:dateUtc="2020-07-20T16:56:00Z"/>
  <w16cex:commentExtensible w16cex:durableId="22C07346" w16cex:dateUtc="2020-07-20T23:47:00Z"/>
  <w16cex:commentExtensible w16cex:durableId="22C0132F" w16cex:dateUtc="2020-07-20T16:57:00Z"/>
  <w16cex:commentExtensible w16cex:durableId="22C07439" w16cex:dateUtc="2020-07-20T23:51:00Z"/>
  <w16cex:commentExtensible w16cex:durableId="22C074C9" w16cex:dateUtc="2020-07-20T23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C75F5" w14:textId="77777777" w:rsidR="00EF725B" w:rsidRDefault="00EF725B">
      <w:r>
        <w:separator/>
      </w:r>
    </w:p>
  </w:endnote>
  <w:endnote w:type="continuationSeparator" w:id="0">
    <w:p w14:paraId="378BB40C" w14:textId="77777777" w:rsidR="00EF725B" w:rsidRDefault="00EF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18A0" w14:textId="77777777" w:rsidR="00F009F4" w:rsidRDefault="003B27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492769C" w14:textId="77777777" w:rsidR="00F009F4" w:rsidRDefault="00F009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EE9F7" w14:textId="141865C4" w:rsidR="00F009F4" w:rsidRDefault="003B27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A82C0D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ABDE7" w14:textId="77777777" w:rsidR="00EF725B" w:rsidRDefault="00EF725B">
      <w:r>
        <w:separator/>
      </w:r>
    </w:p>
  </w:footnote>
  <w:footnote w:type="continuationSeparator" w:id="0">
    <w:p w14:paraId="0FC1D725" w14:textId="77777777" w:rsidR="00EF725B" w:rsidRDefault="00EF7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346C5" w14:textId="77777777" w:rsidR="00F009F4" w:rsidRDefault="00F009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1708"/>
    <w:multiLevelType w:val="hybridMultilevel"/>
    <w:tmpl w:val="AD146E18"/>
    <w:lvl w:ilvl="0" w:tplc="B38C9520">
      <w:numFmt w:val="bullet"/>
      <w:lvlText w:val="●"/>
      <w:lvlJc w:val="left"/>
      <w:pPr>
        <w:ind w:left="1120" w:hanging="720"/>
      </w:pPr>
      <w:rPr>
        <w:rFonts w:ascii="Malgun Gothic" w:eastAsia="Malgun Gothic" w:hAnsi="Malgun Gothic" w:cs="Times New Roman" w:hint="eastAsia"/>
      </w:rPr>
    </w:lvl>
    <w:lvl w:ilvl="1" w:tplc="144E56DE">
      <w:numFmt w:val="bullet"/>
      <w:lvlText w:val="○"/>
      <w:lvlJc w:val="left"/>
      <w:pPr>
        <w:ind w:left="1520" w:hanging="720"/>
      </w:pPr>
      <w:rPr>
        <w:rFonts w:ascii="Malgun Gothic" w:eastAsia="Malgun Gothic" w:hAnsi="Malgun Gothic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AEF70E4"/>
    <w:multiLevelType w:val="hybridMultilevel"/>
    <w:tmpl w:val="7AA6ABC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D0F614F4">
      <w:start w:val="1"/>
      <w:numFmt w:val="bullet"/>
      <w:lvlText w:val="-"/>
      <w:lvlJc w:val="left"/>
      <w:pPr>
        <w:ind w:left="1200" w:hanging="400"/>
      </w:pPr>
      <w:rPr>
        <w:rFonts w:ascii="Malgun Gothic" w:eastAsia="Malgun Gothic" w:hAnsi="Malgun Gothic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30F242A"/>
    <w:multiLevelType w:val="multilevel"/>
    <w:tmpl w:val="4F8625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FA1631"/>
    <w:multiLevelType w:val="hybridMultilevel"/>
    <w:tmpl w:val="31BA173A"/>
    <w:lvl w:ilvl="0" w:tplc="D0F614F4">
      <w:start w:val="1"/>
      <w:numFmt w:val="bullet"/>
      <w:lvlText w:val="-"/>
      <w:lvlJc w:val="left"/>
      <w:pPr>
        <w:ind w:left="800" w:hanging="400"/>
      </w:pPr>
      <w:rPr>
        <w:rFonts w:ascii="Malgun Gothic" w:eastAsia="Malgun Gothic" w:hAnsi="Malgun Gothic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9AD51D3"/>
    <w:multiLevelType w:val="multilevel"/>
    <w:tmpl w:val="9AC05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9D13709"/>
    <w:multiLevelType w:val="hybridMultilevel"/>
    <w:tmpl w:val="C24A192E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B8B5259"/>
    <w:multiLevelType w:val="hybridMultilevel"/>
    <w:tmpl w:val="DD5A4CF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D0F614F4">
      <w:start w:val="1"/>
      <w:numFmt w:val="bullet"/>
      <w:lvlText w:val="-"/>
      <w:lvlJc w:val="left"/>
      <w:pPr>
        <w:ind w:left="1200" w:hanging="400"/>
      </w:pPr>
      <w:rPr>
        <w:rFonts w:ascii="Malgun Gothic" w:eastAsia="Malgun Gothic" w:hAnsi="Malgun Gothic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D1C7649"/>
    <w:multiLevelType w:val="hybridMultilevel"/>
    <w:tmpl w:val="4824E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71781"/>
    <w:multiLevelType w:val="hybridMultilevel"/>
    <w:tmpl w:val="E2765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159B9"/>
    <w:multiLevelType w:val="multilevel"/>
    <w:tmpl w:val="9B929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F4"/>
    <w:rsid w:val="0005115D"/>
    <w:rsid w:val="000854E0"/>
    <w:rsid w:val="00117D1B"/>
    <w:rsid w:val="00132BD2"/>
    <w:rsid w:val="0016766B"/>
    <w:rsid w:val="001B2646"/>
    <w:rsid w:val="001D50A1"/>
    <w:rsid w:val="001E6487"/>
    <w:rsid w:val="002B0400"/>
    <w:rsid w:val="002C0755"/>
    <w:rsid w:val="00363868"/>
    <w:rsid w:val="003972C1"/>
    <w:rsid w:val="003B27FC"/>
    <w:rsid w:val="003D4CB2"/>
    <w:rsid w:val="003E0BB7"/>
    <w:rsid w:val="003F635E"/>
    <w:rsid w:val="003F755A"/>
    <w:rsid w:val="004409AC"/>
    <w:rsid w:val="00563837"/>
    <w:rsid w:val="00581779"/>
    <w:rsid w:val="00584CA5"/>
    <w:rsid w:val="00586E39"/>
    <w:rsid w:val="005A4A3E"/>
    <w:rsid w:val="006141CD"/>
    <w:rsid w:val="00662B03"/>
    <w:rsid w:val="006B145C"/>
    <w:rsid w:val="007061A3"/>
    <w:rsid w:val="00715B2E"/>
    <w:rsid w:val="00724CFE"/>
    <w:rsid w:val="0077402C"/>
    <w:rsid w:val="007768D3"/>
    <w:rsid w:val="007D5FAB"/>
    <w:rsid w:val="0087446B"/>
    <w:rsid w:val="008B6E00"/>
    <w:rsid w:val="008D78BE"/>
    <w:rsid w:val="00945E42"/>
    <w:rsid w:val="009508E1"/>
    <w:rsid w:val="0096086C"/>
    <w:rsid w:val="009C3040"/>
    <w:rsid w:val="009C5F18"/>
    <w:rsid w:val="009F3F91"/>
    <w:rsid w:val="009F678F"/>
    <w:rsid w:val="009F7E33"/>
    <w:rsid w:val="00A16B21"/>
    <w:rsid w:val="00A6497F"/>
    <w:rsid w:val="00A652B5"/>
    <w:rsid w:val="00A82C0D"/>
    <w:rsid w:val="00AF0A38"/>
    <w:rsid w:val="00B317DA"/>
    <w:rsid w:val="00B3385C"/>
    <w:rsid w:val="00B72EB1"/>
    <w:rsid w:val="00C353C7"/>
    <w:rsid w:val="00C532E8"/>
    <w:rsid w:val="00CD102C"/>
    <w:rsid w:val="00D03A8D"/>
    <w:rsid w:val="00D34A98"/>
    <w:rsid w:val="00D61520"/>
    <w:rsid w:val="00D72915"/>
    <w:rsid w:val="00DA11BB"/>
    <w:rsid w:val="00DA3683"/>
    <w:rsid w:val="00E06D01"/>
    <w:rsid w:val="00E150D3"/>
    <w:rsid w:val="00EE0559"/>
    <w:rsid w:val="00EF725B"/>
    <w:rsid w:val="00F009F4"/>
    <w:rsid w:val="00F6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AE164"/>
  <w15:docId w15:val="{387109BF-6FF5-4F75-9EF9-0DC2C7EB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entury Gothic" w:eastAsia="Century Gothic" w:hAnsi="Century Gothic" w:cs="Century Gothic"/>
      <w:color w:val="830F0E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entury Gothic" w:eastAsia="Century Gothic" w:hAnsi="Century Gothic" w:cs="Century Gothic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rPr>
      <w:rFonts w:ascii="Century Gothic" w:eastAsia="Century Gothic" w:hAnsi="Century Gothic" w:cs="Century Gothic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rPr>
      <w:rFonts w:ascii="Century Gothic" w:eastAsia="Century Gothic" w:hAnsi="Century Gothic" w:cs="Century Gothic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rPr>
      <w:rFonts w:ascii="Century Gothic" w:eastAsia="Century Gothic" w:hAnsi="Century Gothic" w:cs="Century Gothic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rPr>
      <w:rFonts w:ascii="Century Gothic" w:eastAsia="Century Gothic" w:hAnsi="Century Gothic" w:cs="Century Gothic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4">
    <w:basedOn w:val="TableNormal"/>
    <w:rPr>
      <w:rFonts w:ascii="Century Gothic" w:eastAsia="Century Gothic" w:hAnsi="Century Gothic" w:cs="Century Gothic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5">
    <w:basedOn w:val="TableNormal"/>
    <w:rPr>
      <w:rFonts w:ascii="Century Gothic" w:eastAsia="Century Gothic" w:hAnsi="Century Gothic" w:cs="Century Gothic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6">
    <w:basedOn w:val="TableNormal"/>
    <w:rPr>
      <w:rFonts w:ascii="Century Gothic" w:eastAsia="Century Gothic" w:hAnsi="Century Gothic" w:cs="Century Gothic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7">
    <w:basedOn w:val="TableNormal"/>
    <w:rPr>
      <w:rFonts w:ascii="Century Gothic" w:eastAsia="Century Gothic" w:hAnsi="Century Gothic" w:cs="Century Gothic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8">
    <w:basedOn w:val="TableNormal"/>
    <w:rPr>
      <w:rFonts w:ascii="Century Gothic" w:eastAsia="Century Gothic" w:hAnsi="Century Gothic" w:cs="Century Gothic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9">
    <w:basedOn w:val="TableNormal"/>
    <w:rPr>
      <w:rFonts w:ascii="Century Gothic" w:eastAsia="Century Gothic" w:hAnsi="Century Gothic" w:cs="Century Gothic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a">
    <w:basedOn w:val="TableNormal"/>
    <w:rPr>
      <w:rFonts w:ascii="Century Gothic" w:eastAsia="Century Gothic" w:hAnsi="Century Gothic" w:cs="Century Gothic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b">
    <w:basedOn w:val="TableNormal"/>
    <w:rPr>
      <w:rFonts w:ascii="Century Gothic" w:eastAsia="Century Gothic" w:hAnsi="Century Gothic" w:cs="Century Gothic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00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2915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D7291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29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6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6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coronavirus/2019-ncov/need-extra-precautions/people-with-medical-conditions.html?CDC_AA_refVal=https%3A%2F%2Fwww.cdc.gov%2Fcoronavirus%2F2019-ncov%2Fneed-extra-precautions%2Fgroups-at-higher-risk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u.sharepoint.com/:b:/r/sites/FASLabRe-OccupancyPlanning/Shared%20Documents/FAS-SEAS%20Phase%202b%20V10%20FINAL.pdf?csf=1&amp;web=1&amp;e=Y8KWiP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cuhs.harvard.edu/instructions-returning-person-human-subjects-research?admin_panel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CA3804EBF5E4A82C8DE4ADC23BFDD" ma:contentTypeVersion="6" ma:contentTypeDescription="Create a new document." ma:contentTypeScope="" ma:versionID="82c446d4b4daf2d9e440084d8f28b61c">
  <xsd:schema xmlns:xsd="http://www.w3.org/2001/XMLSchema" xmlns:xs="http://www.w3.org/2001/XMLSchema" xmlns:p="http://schemas.microsoft.com/office/2006/metadata/properties" xmlns:ns2="c87e620d-dc1e-48b9-a7b8-4e6969de66d4" xmlns:ns3="39d714e2-f637-4a67-a4ba-ee13df1824b3" targetNamespace="http://schemas.microsoft.com/office/2006/metadata/properties" ma:root="true" ma:fieldsID="07ba851963c8821530217e880c17fd06" ns2:_="" ns3:_="">
    <xsd:import namespace="c87e620d-dc1e-48b9-a7b8-4e6969de66d4"/>
    <xsd:import namespace="39d714e2-f637-4a67-a4ba-ee13df182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e620d-dc1e-48b9-a7b8-4e6969de6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714e2-f637-4a67-a4ba-ee13df1824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357980-0FFC-45C7-B789-B43FE3E8BFC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c87e620d-dc1e-48b9-a7b8-4e6969de66d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9d714e2-f637-4a67-a4ba-ee13df1824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58EC91-6303-4821-B9DD-8486DDB82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9EF74-433C-4177-AE23-06F46C5DF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e620d-dc1e-48b9-a7b8-4e6969de66d4"/>
    <ds:schemaRef ds:uri="39d714e2-f637-4a67-a4ba-ee13df182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5414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Wyss User</dc:creator>
  <cp:lastModifiedBy>Sewards, Shannon</cp:lastModifiedBy>
  <cp:revision>2</cp:revision>
  <dcterms:created xsi:type="dcterms:W3CDTF">2020-07-28T16:34:00Z</dcterms:created>
  <dcterms:modified xsi:type="dcterms:W3CDTF">2020-07-28T16:34:00Z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0x0101009A6CA3804EBF5E4A82C8DE4ADC23BFDD</vt:lpwstr>
  </property>
</Properties>
</file>