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0" w:type="dxa"/>
          <w:right w:w="0" w:type="dxa"/>
        </w:tblCellMar>
        <w:tblLook w:val="04A0" w:firstRow="1" w:lastRow="0" w:firstColumn="1" w:lastColumn="0" w:noHBand="0" w:noVBand="1"/>
        <w:tblDescription w:val="Brochure Layout - Outside"/>
      </w:tblPr>
      <w:tblGrid>
        <w:gridCol w:w="4032"/>
        <w:gridCol w:w="576"/>
        <w:gridCol w:w="576"/>
        <w:gridCol w:w="4176"/>
        <w:gridCol w:w="576"/>
        <w:gridCol w:w="576"/>
        <w:gridCol w:w="4176"/>
      </w:tblGrid>
      <w:tr w:rsidR="007A051A" w14:paraId="6CA06252" w14:textId="77777777">
        <w:trPr>
          <w:trHeight w:hRule="exact" w:val="10800"/>
        </w:trPr>
        <w:tc>
          <w:tcPr>
            <w:tcW w:w="4032" w:type="dxa"/>
            <w:vAlign w:val="bottom"/>
          </w:tcPr>
          <w:tbl>
            <w:tblPr>
              <w:tblStyle w:val="TableLayout"/>
              <w:tblpPr w:leftFromText="180" w:rightFromText="180" w:tblpY="-1351"/>
              <w:tblOverlap w:val="never"/>
              <w:tblW w:w="0" w:type="auto"/>
              <w:tblLayout w:type="fixed"/>
              <w:tblLook w:val="04A0" w:firstRow="1" w:lastRow="0" w:firstColumn="1" w:lastColumn="0" w:noHBand="0" w:noVBand="1"/>
            </w:tblPr>
            <w:tblGrid>
              <w:gridCol w:w="4032"/>
            </w:tblGrid>
            <w:tr w:rsidR="007A051A" w14:paraId="51BEECEA" w14:textId="77777777" w:rsidTr="009352C5">
              <w:trPr>
                <w:trHeight w:hRule="exact" w:val="1530"/>
              </w:trPr>
              <w:tc>
                <w:tcPr>
                  <w:tcW w:w="4032" w:type="dxa"/>
                  <w:vAlign w:val="bottom"/>
                </w:tcPr>
                <w:p w14:paraId="6FDB7907" w14:textId="64DA4833" w:rsidR="007A051A" w:rsidRPr="009A6DE6" w:rsidRDefault="009A6DE6">
                  <w:pPr>
                    <w:pStyle w:val="Heading1"/>
                    <w:outlineLvl w:val="0"/>
                    <w:rPr>
                      <w:sz w:val="28"/>
                      <w:szCs w:val="28"/>
                    </w:rPr>
                  </w:pPr>
                  <w:r w:rsidRPr="009A6DE6">
                    <w:rPr>
                      <w:sz w:val="48"/>
                      <w:szCs w:val="28"/>
                    </w:rPr>
                    <w:t xml:space="preserve">Quick </w:t>
                  </w:r>
                  <w:r w:rsidR="009352C5" w:rsidRPr="009A6DE6">
                    <w:rPr>
                      <w:sz w:val="48"/>
                      <w:szCs w:val="28"/>
                    </w:rPr>
                    <w:t>Overview of the URTP</w:t>
                  </w:r>
                </w:p>
              </w:tc>
            </w:tr>
            <w:tr w:rsidR="007A051A" w14:paraId="06FB0442" w14:textId="77777777" w:rsidTr="009352C5">
              <w:trPr>
                <w:trHeight w:hRule="exact" w:val="9182"/>
              </w:trPr>
              <w:tc>
                <w:tcPr>
                  <w:tcW w:w="4032" w:type="dxa"/>
                  <w:shd w:val="clear" w:color="auto" w:fill="DF1010" w:themeFill="accent1" w:themeFillShade="BF"/>
                </w:tcPr>
                <w:p w14:paraId="6619CDDA" w14:textId="55CD219C" w:rsidR="007A051A" w:rsidRPr="009352C5" w:rsidRDefault="009352C5">
                  <w:pPr>
                    <w:pStyle w:val="BlockText"/>
                    <w:rPr>
                      <w:color w:val="auto"/>
                    </w:rPr>
                  </w:pPr>
                  <w:r>
                    <w:rPr>
                      <w:noProof/>
                      <w:color w:val="auto"/>
                    </w:rPr>
                    <w:drawing>
                      <wp:inline distT="0" distB="0" distL="0" distR="0" wp14:anchorId="398F472C" wp14:editId="1637A612">
                        <wp:extent cx="2233930" cy="4986779"/>
                        <wp:effectExtent l="0" t="0" r="0" b="2349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c>
            </w:tr>
          </w:tbl>
          <w:p w14:paraId="66DF0635" w14:textId="77777777" w:rsidR="007A051A" w:rsidRDefault="007A051A">
            <w:pPr>
              <w:spacing w:after="160" w:line="259" w:lineRule="auto"/>
            </w:pPr>
          </w:p>
        </w:tc>
        <w:tc>
          <w:tcPr>
            <w:tcW w:w="576" w:type="dxa"/>
            <w:vAlign w:val="bottom"/>
          </w:tcPr>
          <w:p w14:paraId="14FDFBDE" w14:textId="77777777" w:rsidR="007A051A" w:rsidRDefault="007A051A">
            <w:pPr>
              <w:spacing w:after="160" w:line="259" w:lineRule="auto"/>
            </w:pPr>
          </w:p>
        </w:tc>
        <w:tc>
          <w:tcPr>
            <w:tcW w:w="576" w:type="dxa"/>
          </w:tcPr>
          <w:p w14:paraId="6EB43A9A" w14:textId="77777777" w:rsidR="007A051A" w:rsidRDefault="007A051A">
            <w:pPr>
              <w:spacing w:after="160" w:line="259" w:lineRule="auto"/>
            </w:pPr>
          </w:p>
        </w:tc>
        <w:tc>
          <w:tcPr>
            <w:tcW w:w="4176" w:type="dxa"/>
          </w:tcPr>
          <w:tbl>
            <w:tblPr>
              <w:tblStyle w:val="TableLayout"/>
              <w:tblW w:w="5000" w:type="pct"/>
              <w:tblLayout w:type="fixed"/>
              <w:tblLook w:val="04A0" w:firstRow="1" w:lastRow="0" w:firstColumn="1" w:lastColumn="0" w:noHBand="0" w:noVBand="1"/>
            </w:tblPr>
            <w:tblGrid>
              <w:gridCol w:w="4176"/>
            </w:tblGrid>
            <w:tr w:rsidR="007A051A" w14:paraId="128D70B9" w14:textId="77777777" w:rsidTr="00E71D36">
              <w:trPr>
                <w:trHeight w:hRule="exact" w:val="8550"/>
              </w:trPr>
              <w:tc>
                <w:tcPr>
                  <w:tcW w:w="5000" w:type="pct"/>
                </w:tcPr>
                <w:p w14:paraId="6190D0A3" w14:textId="77777777" w:rsidR="00EA2A43" w:rsidRDefault="00EA2A43" w:rsidP="00EA2A43">
                  <w:pPr>
                    <w:pStyle w:val="Heading2"/>
                    <w:outlineLvl w:val="1"/>
                  </w:pPr>
                  <w:r>
                    <w:t>FAQs</w:t>
                  </w:r>
                </w:p>
                <w:p w14:paraId="0BA0DC74" w14:textId="77777777" w:rsidR="00EA2A43" w:rsidRPr="0096578C" w:rsidRDefault="00EA2A43" w:rsidP="00EA2A43">
                  <w:pPr>
                    <w:rPr>
                      <w:b/>
                    </w:rPr>
                  </w:pPr>
                  <w:r w:rsidRPr="0096578C">
                    <w:rPr>
                      <w:b/>
                    </w:rPr>
                    <w:t>Why the change in how undergraduate research is reviewed?</w:t>
                  </w:r>
                </w:p>
                <w:p w14:paraId="732284FE" w14:textId="292F56C5" w:rsidR="00EA2A43" w:rsidRDefault="00757333" w:rsidP="00757333">
                  <w:pPr>
                    <w:pStyle w:val="ListBullet"/>
                    <w:numPr>
                      <w:ilvl w:val="0"/>
                      <w:numId w:val="0"/>
                    </w:numPr>
                    <w:spacing w:line="264" w:lineRule="auto"/>
                  </w:pPr>
                  <w:r w:rsidRPr="00757333">
                    <w:t>Prior to this initiative, the IRB provided oversight for</w:t>
                  </w:r>
                  <w:r>
                    <w:t xml:space="preserve"> </w:t>
                  </w:r>
                  <w:r w:rsidRPr="00757333">
                    <w:t xml:space="preserve">these projects </w:t>
                  </w:r>
                  <w:proofErr w:type="gramStart"/>
                  <w:r w:rsidRPr="00757333">
                    <w:t>whether or not</w:t>
                  </w:r>
                  <w:proofErr w:type="gramEnd"/>
                  <w:r w:rsidRPr="00757333">
                    <w:t xml:space="preserve"> the activity met the requirements for IRB review according to the federal regulations. While the previous process provided a mechanism to ensure that the proposed project include</w:t>
                  </w:r>
                  <w:r w:rsidR="00F0362C">
                    <w:t>d</w:t>
                  </w:r>
                  <w:r w:rsidRPr="00757333">
                    <w:t xml:space="preserve"> appropriate precautions for protecting human participants, what was lacking was a comprehensive platform to create better prepared undergraduate researchers.</w:t>
                  </w:r>
                </w:p>
                <w:p w14:paraId="0E54ED7A" w14:textId="15F2F495" w:rsidR="00EA2A43" w:rsidRPr="006F1D66" w:rsidRDefault="00EA2A43" w:rsidP="00EA2A43">
                  <w:pPr>
                    <w:rPr>
                      <w:b/>
                    </w:rPr>
                  </w:pPr>
                  <w:r w:rsidRPr="006F1D66">
                    <w:rPr>
                      <w:b/>
                    </w:rPr>
                    <w:t xml:space="preserve">What if </w:t>
                  </w:r>
                  <w:r w:rsidR="005F3B1C">
                    <w:rPr>
                      <w:b/>
                    </w:rPr>
                    <w:t>a</w:t>
                  </w:r>
                  <w:r w:rsidRPr="006F1D66">
                    <w:rPr>
                      <w:b/>
                    </w:rPr>
                    <w:t xml:space="preserve"> student is conducting research overseas?</w:t>
                  </w:r>
                </w:p>
                <w:p w14:paraId="6B2715B1" w14:textId="06EE2E1D" w:rsidR="00EA2A43" w:rsidRDefault="00757333" w:rsidP="006F1D66">
                  <w:pPr>
                    <w:pStyle w:val="ListBullet"/>
                    <w:numPr>
                      <w:ilvl w:val="0"/>
                      <w:numId w:val="0"/>
                    </w:numPr>
                    <w:spacing w:line="264" w:lineRule="auto"/>
                  </w:pPr>
                  <w:r>
                    <w:t xml:space="preserve">The student should check in with the Harvard Global Support Services </w:t>
                  </w:r>
                  <w:r w:rsidR="00CC5725">
                    <w:t xml:space="preserve">(GSS). </w:t>
                  </w:r>
                  <w:r w:rsidR="006F1D66">
                    <w:t xml:space="preserve">GSS </w:t>
                  </w:r>
                  <w:r w:rsidR="006F1D66" w:rsidRPr="006F1D66">
                    <w:t>help</w:t>
                  </w:r>
                  <w:r w:rsidR="006F1D66">
                    <w:t>s</w:t>
                  </w:r>
                  <w:r w:rsidR="006F1D66" w:rsidRPr="006F1D66">
                    <w:t xml:space="preserve"> </w:t>
                  </w:r>
                  <w:r w:rsidR="006F1D66">
                    <w:t>students</w:t>
                  </w:r>
                  <w:r w:rsidR="006F1D66" w:rsidRPr="006F1D66">
                    <w:t xml:space="preserve"> on matters of safety and security, outbound visas, employment, finance, taxes, and other operational and administrative considerations abroad.</w:t>
                  </w:r>
                  <w:r w:rsidR="00CC5725">
                    <w:t xml:space="preserve"> </w:t>
                  </w:r>
                </w:p>
                <w:p w14:paraId="5578263A" w14:textId="4F29525A" w:rsidR="00EA2A43" w:rsidRPr="00D578EA" w:rsidRDefault="00EA2A43" w:rsidP="00EA2A43">
                  <w:pPr>
                    <w:pStyle w:val="ListBullet"/>
                    <w:numPr>
                      <w:ilvl w:val="0"/>
                      <w:numId w:val="0"/>
                    </w:numPr>
                    <w:rPr>
                      <w:b/>
                    </w:rPr>
                  </w:pPr>
                  <w:r w:rsidRPr="00D578EA">
                    <w:rPr>
                      <w:b/>
                    </w:rPr>
                    <w:t xml:space="preserve">What if </w:t>
                  </w:r>
                  <w:r w:rsidR="005F3B1C">
                    <w:rPr>
                      <w:b/>
                    </w:rPr>
                    <w:t>a</w:t>
                  </w:r>
                  <w:r w:rsidRPr="00D578EA">
                    <w:rPr>
                      <w:b/>
                    </w:rPr>
                    <w:t xml:space="preserve"> student is conducting research with sensitive populations or is risky?</w:t>
                  </w:r>
                </w:p>
                <w:p w14:paraId="7D5F73E1" w14:textId="64636247" w:rsidR="00EA2A43" w:rsidRDefault="007C415C" w:rsidP="00EA2A43">
                  <w:pPr>
                    <w:pStyle w:val="ListBullet"/>
                    <w:numPr>
                      <w:ilvl w:val="0"/>
                      <w:numId w:val="0"/>
                    </w:numPr>
                  </w:pPr>
                  <w:r>
                    <w:t xml:space="preserve">Sensitive or risky research is not a criterion </w:t>
                  </w:r>
                  <w:r w:rsidR="004C2490">
                    <w:t>in determining whether</w:t>
                  </w:r>
                  <w:r>
                    <w:t xml:space="preserve"> IRB review</w:t>
                  </w:r>
                  <w:r w:rsidR="004C2490">
                    <w:t xml:space="preserve"> is required.  However, </w:t>
                  </w:r>
                  <w:r w:rsidR="00A00E20">
                    <w:t>regardless of IRB review, all researchers</w:t>
                  </w:r>
                  <w:r w:rsidR="000F3A44">
                    <w:t xml:space="preserve"> (student and faculty)</w:t>
                  </w:r>
                  <w:r w:rsidR="00A00E20">
                    <w:t xml:space="preserve"> are required to act in a professional and ethical capacity. </w:t>
                  </w:r>
                  <w:r w:rsidR="00614270">
                    <w:t>W</w:t>
                  </w:r>
                  <w:r w:rsidR="003A1529">
                    <w:t xml:space="preserve">hen a student </w:t>
                  </w:r>
                  <w:r w:rsidR="00614270">
                    <w:t xml:space="preserve">indicates </w:t>
                  </w:r>
                  <w:r w:rsidR="00E71D36">
                    <w:t xml:space="preserve">either a sensitive population or risky research </w:t>
                  </w:r>
                  <w:r w:rsidR="00614270">
                    <w:t>in the URTP Decision Form</w:t>
                  </w:r>
                  <w:r w:rsidR="00E71D36">
                    <w:t xml:space="preserve">, IRB staff reach out to the student to provide advice and guidance. We may also have the student touch base with </w:t>
                  </w:r>
                  <w:r w:rsidR="00D578EA">
                    <w:t xml:space="preserve">a URAF representative to mitigate risk. </w:t>
                  </w:r>
                  <w:r w:rsidR="00614270">
                    <w:t xml:space="preserve"> </w:t>
                  </w:r>
                </w:p>
                <w:p w14:paraId="716D66BF" w14:textId="77777777" w:rsidR="00F4137A" w:rsidRDefault="00F4137A" w:rsidP="00EA2A43">
                  <w:pPr>
                    <w:pStyle w:val="ListBullet"/>
                    <w:numPr>
                      <w:ilvl w:val="0"/>
                      <w:numId w:val="0"/>
                    </w:numPr>
                  </w:pPr>
                </w:p>
                <w:p w14:paraId="47D60956" w14:textId="77777777" w:rsidR="00F4137A" w:rsidRDefault="00F4137A" w:rsidP="00EA2A43">
                  <w:pPr>
                    <w:pStyle w:val="ListBullet"/>
                    <w:numPr>
                      <w:ilvl w:val="0"/>
                      <w:numId w:val="0"/>
                    </w:numPr>
                  </w:pPr>
                </w:p>
                <w:p w14:paraId="133926AD" w14:textId="77777777" w:rsidR="007A051A" w:rsidRDefault="007A051A" w:rsidP="006F1D66">
                  <w:pPr>
                    <w:pStyle w:val="ListBullet"/>
                    <w:numPr>
                      <w:ilvl w:val="0"/>
                      <w:numId w:val="0"/>
                    </w:numPr>
                  </w:pPr>
                </w:p>
              </w:tc>
            </w:tr>
            <w:tr w:rsidR="007A051A" w14:paraId="090DAF8C" w14:textId="77777777" w:rsidTr="00F4137A">
              <w:trPr>
                <w:cantSplit/>
                <w:trHeight w:hRule="exact" w:val="2160"/>
              </w:trPr>
              <w:tc>
                <w:tcPr>
                  <w:tcW w:w="5000" w:type="pct"/>
                </w:tcPr>
                <w:p w14:paraId="02B4FED5" w14:textId="1B847D35" w:rsidR="00F4137A" w:rsidRPr="002025C0" w:rsidRDefault="00F4137A" w:rsidP="002025C0">
                  <w:pPr>
                    <w:pStyle w:val="Organization"/>
                    <w:rPr>
                      <w:b/>
                    </w:rPr>
                  </w:pPr>
                  <w:r w:rsidRPr="002025C0">
                    <w:rPr>
                      <w:b/>
                    </w:rPr>
                    <w:t>Have</w:t>
                  </w:r>
                  <w:r w:rsidR="00AD763C" w:rsidRPr="002025C0">
                    <w:rPr>
                      <w:b/>
                    </w:rPr>
                    <w:t xml:space="preserve"> </w:t>
                  </w:r>
                  <w:r w:rsidR="00EA6F6A">
                    <w:rPr>
                      <w:b/>
                    </w:rPr>
                    <w:t xml:space="preserve">more </w:t>
                  </w:r>
                  <w:r w:rsidR="00AD763C" w:rsidRPr="002025C0">
                    <w:rPr>
                      <w:b/>
                    </w:rPr>
                    <w:t>questions?  Contact us!</w:t>
                  </w:r>
                </w:p>
                <w:p w14:paraId="74A0F3C3" w14:textId="2F5064CF" w:rsidR="00AD763C" w:rsidRPr="00AD763C" w:rsidRDefault="00AD763C" w:rsidP="00AD763C">
                  <w:pPr>
                    <w:jc w:val="center"/>
                    <w:rPr>
                      <w:b/>
                      <w:sz w:val="22"/>
                    </w:rPr>
                  </w:pPr>
                  <w:r w:rsidRPr="00AD763C">
                    <w:rPr>
                      <w:b/>
                      <w:sz w:val="22"/>
                    </w:rPr>
                    <w:t>Harvard University Area IRB</w:t>
                  </w:r>
                </w:p>
                <w:p w14:paraId="703F5311" w14:textId="0D396912" w:rsidR="00AD763C" w:rsidRPr="00AD763C" w:rsidRDefault="001E0C3D" w:rsidP="00AD763C">
                  <w:pPr>
                    <w:jc w:val="center"/>
                    <w:rPr>
                      <w:b/>
                      <w:sz w:val="22"/>
                    </w:rPr>
                  </w:pPr>
                  <w:bookmarkStart w:id="0" w:name="_GoBack"/>
                  <w:bookmarkEnd w:id="0"/>
                  <w:r>
                    <w:rPr>
                      <w:b/>
                      <w:sz w:val="22"/>
                    </w:rPr>
                    <w:t>44R Brattle Street, Suite 200</w:t>
                  </w:r>
                </w:p>
                <w:p w14:paraId="48629C86" w14:textId="77777777" w:rsidR="00AD763C" w:rsidRPr="00AD763C" w:rsidRDefault="00AD763C" w:rsidP="00AD763C">
                  <w:pPr>
                    <w:jc w:val="center"/>
                    <w:rPr>
                      <w:b/>
                      <w:sz w:val="22"/>
                    </w:rPr>
                  </w:pPr>
                  <w:r w:rsidRPr="00AD763C">
                    <w:rPr>
                      <w:b/>
                      <w:sz w:val="22"/>
                    </w:rPr>
                    <w:t>Cambridge, MA 02138</w:t>
                  </w:r>
                </w:p>
                <w:p w14:paraId="0A1BA982" w14:textId="77777777" w:rsidR="00AD763C" w:rsidRPr="00AD763C" w:rsidRDefault="00AD763C" w:rsidP="00AD763C">
                  <w:pPr>
                    <w:jc w:val="center"/>
                    <w:rPr>
                      <w:b/>
                      <w:sz w:val="22"/>
                    </w:rPr>
                  </w:pPr>
                  <w:r w:rsidRPr="00AD763C">
                    <w:rPr>
                      <w:b/>
                      <w:sz w:val="22"/>
                    </w:rPr>
                    <w:t xml:space="preserve">(617) 496-2847 / </w:t>
                  </w:r>
                  <w:hyperlink r:id="rId13" w:history="1">
                    <w:r w:rsidRPr="00AD763C">
                      <w:rPr>
                        <w:rStyle w:val="Hyperlink"/>
                        <w:b/>
                        <w:sz w:val="22"/>
                      </w:rPr>
                      <w:t>cuhs@harvard.edu</w:t>
                    </w:r>
                  </w:hyperlink>
                </w:p>
                <w:p w14:paraId="2FD2CA6F" w14:textId="77777777" w:rsidR="00AD763C" w:rsidRPr="00D578EA" w:rsidRDefault="00D5139D" w:rsidP="00AD763C">
                  <w:pPr>
                    <w:jc w:val="center"/>
                  </w:pPr>
                  <w:hyperlink r:id="rId14" w:history="1">
                    <w:r w:rsidR="00AD763C" w:rsidRPr="00AD763C">
                      <w:rPr>
                        <w:rStyle w:val="Hyperlink"/>
                        <w:b/>
                        <w:sz w:val="22"/>
                      </w:rPr>
                      <w:t>https://cuhs.harvard.edu</w:t>
                    </w:r>
                  </w:hyperlink>
                  <w:r w:rsidR="00AD763C" w:rsidRPr="00AD763C">
                    <w:rPr>
                      <w:sz w:val="22"/>
                    </w:rPr>
                    <w:t xml:space="preserve"> </w:t>
                  </w:r>
                </w:p>
                <w:p w14:paraId="44ACD0C0" w14:textId="77777777" w:rsidR="00AD763C" w:rsidRPr="00D578EA" w:rsidRDefault="00AD763C" w:rsidP="00AD763C">
                  <w:pPr>
                    <w:pStyle w:val="BlockHeading"/>
                    <w:rPr>
                      <w:sz w:val="20"/>
                    </w:rPr>
                  </w:pPr>
                  <w:r w:rsidRPr="00D578EA">
                    <w:rPr>
                      <w:sz w:val="20"/>
                    </w:rPr>
                    <w:t>Contact Us</w:t>
                  </w:r>
                </w:p>
                <w:p w14:paraId="572A33AF" w14:textId="33ACAEA7" w:rsidR="00AD763C" w:rsidRDefault="00AD763C" w:rsidP="00F4137A">
                  <w:pPr>
                    <w:pStyle w:val="Recipient"/>
                    <w:spacing w:before="0"/>
                    <w:ind w:left="0"/>
                    <w:jc w:val="both"/>
                  </w:pPr>
                </w:p>
              </w:tc>
            </w:tr>
            <w:tr w:rsidR="007A051A" w14:paraId="038268EE" w14:textId="77777777" w:rsidTr="009A6DE6">
              <w:trPr>
                <w:cantSplit/>
                <w:trHeight w:hRule="exact" w:val="3600"/>
              </w:trPr>
              <w:tc>
                <w:tcPr>
                  <w:tcW w:w="5000" w:type="pct"/>
                </w:tcPr>
                <w:p w14:paraId="0A6A5E97" w14:textId="4E0A1989" w:rsidR="009A6DE6" w:rsidRDefault="00D5139D" w:rsidP="00F4137A">
                  <w:pPr>
                    <w:pStyle w:val="BlockText2"/>
                    <w:ind w:left="0"/>
                  </w:pPr>
                  <w:sdt>
                    <w:sdtPr>
                      <w:alias w:val="Company"/>
                      <w:tag w:val=""/>
                      <w:id w:val="-1173869346"/>
                      <w:placeholder>
                        <w:docPart w:val="A4AE1151E52986439EEF5C60796CF3F0"/>
                      </w:placeholder>
                      <w:showingPlcHdr/>
                      <w:dataBinding w:prefixMappings="xmlns:ns0='http://schemas.openxmlformats.org/officeDocument/2006/extended-properties' " w:xpath="/ns0:Properties[1]/ns0:Company[1]" w:storeItemID="{6668398D-A668-4E3E-A5EB-62B293D839F1}"/>
                      <w:text/>
                    </w:sdtPr>
                    <w:sdtEndPr/>
                    <w:sdtContent>
                      <w:r w:rsidR="009A6DE6">
                        <w:t>[Company Name]</w:t>
                      </w:r>
                    </w:sdtContent>
                  </w:sdt>
                  <w:r w:rsidR="009A6DE6">
                    <w:br/>
                  </w:r>
                  <w:sdt>
                    <w:sdtPr>
                      <w:id w:val="-344324789"/>
                      <w:placeholder>
                        <w:docPart w:val="A7190E8ED9E5924A8D1EAE01B59F4BC4"/>
                      </w:placeholder>
                      <w:temporary/>
                      <w:showingPlcHdr/>
                      <w15:appearance w15:val="hidden"/>
                      <w:text w:multiLine="1"/>
                    </w:sdtPr>
                    <w:sdtEndPr/>
                    <w:sdtContent>
                      <w:r w:rsidR="009A6DE6">
                        <w:t>[Address]</w:t>
                      </w:r>
                    </w:sdtContent>
                  </w:sdt>
                  <w:r w:rsidR="009A6DE6">
                    <w:br/>
                  </w:r>
                  <w:sdt>
                    <w:sdtPr>
                      <w:id w:val="-1037271962"/>
                      <w:placeholder>
                        <w:docPart w:val="4AB211919A94DB49B08381EE2CC1C51B"/>
                      </w:placeholder>
                      <w:temporary/>
                      <w:showingPlcHdr/>
                      <w15:appearance w15:val="hidden"/>
                      <w:text w:multiLine="1"/>
                    </w:sdtPr>
                    <w:sdtEndPr/>
                    <w:sdtContent>
                      <w:r w:rsidR="009A6DE6">
                        <w:t>[City, ST  ZIP Code]</w:t>
                      </w:r>
                    </w:sdtContent>
                  </w:sdt>
                </w:p>
                <w:p w14:paraId="2DBB8A11" w14:textId="77777777" w:rsidR="009A6DE6" w:rsidRDefault="00D5139D" w:rsidP="009A6DE6">
                  <w:pPr>
                    <w:pStyle w:val="BlockText2"/>
                  </w:pPr>
                  <w:sdt>
                    <w:sdtPr>
                      <w:id w:val="1722475293"/>
                      <w:placeholder>
                        <w:docPart w:val="92A39B5F7115E644BD923631959EF31E"/>
                      </w:placeholder>
                      <w:temporary/>
                      <w:showingPlcHdr/>
                      <w15:appearance w15:val="hidden"/>
                      <w:text/>
                    </w:sdtPr>
                    <w:sdtEndPr/>
                    <w:sdtContent>
                      <w:r w:rsidR="009A6DE6">
                        <w:t>[Telephone]</w:t>
                      </w:r>
                    </w:sdtContent>
                  </w:sdt>
                  <w:r w:rsidR="009A6DE6">
                    <w:br/>
                  </w:r>
                  <w:sdt>
                    <w:sdtPr>
                      <w:id w:val="-1139952387"/>
                      <w:placeholder>
                        <w:docPart w:val="923F669C334B8549BD942DEC0C9A9AFC"/>
                      </w:placeholder>
                      <w:temporary/>
                      <w:showingPlcHdr/>
                      <w15:appearance w15:val="hidden"/>
                      <w:text/>
                    </w:sdtPr>
                    <w:sdtEndPr/>
                    <w:sdtContent>
                      <w:r w:rsidR="009A6DE6">
                        <w:t>[Email]</w:t>
                      </w:r>
                    </w:sdtContent>
                  </w:sdt>
                </w:p>
                <w:p w14:paraId="3D29B145" w14:textId="6079CB8F" w:rsidR="007A051A" w:rsidRDefault="007A051A" w:rsidP="009A6DE6">
                  <w:pPr>
                    <w:pStyle w:val="NoSpacing"/>
                  </w:pPr>
                </w:p>
              </w:tc>
            </w:tr>
          </w:tbl>
          <w:p w14:paraId="3D00232A" w14:textId="77777777" w:rsidR="007A051A" w:rsidRDefault="007A051A">
            <w:pPr>
              <w:spacing w:after="160" w:line="259" w:lineRule="auto"/>
            </w:pPr>
          </w:p>
        </w:tc>
        <w:tc>
          <w:tcPr>
            <w:tcW w:w="576" w:type="dxa"/>
          </w:tcPr>
          <w:p w14:paraId="4951DEA5" w14:textId="77777777" w:rsidR="007A051A" w:rsidRDefault="007A051A">
            <w:pPr>
              <w:spacing w:after="160" w:line="259" w:lineRule="auto"/>
            </w:pPr>
          </w:p>
        </w:tc>
        <w:tc>
          <w:tcPr>
            <w:tcW w:w="576" w:type="dxa"/>
          </w:tcPr>
          <w:p w14:paraId="64D7385B" w14:textId="77777777" w:rsidR="007A051A" w:rsidRDefault="007A051A">
            <w:pPr>
              <w:spacing w:after="160" w:line="259" w:lineRule="auto"/>
            </w:pPr>
          </w:p>
        </w:tc>
        <w:tc>
          <w:tcPr>
            <w:tcW w:w="4176" w:type="dxa"/>
          </w:tcPr>
          <w:tbl>
            <w:tblPr>
              <w:tblStyle w:val="TableLayout"/>
              <w:tblW w:w="5000" w:type="pct"/>
              <w:tblLayout w:type="fixed"/>
              <w:tblLook w:val="04A0" w:firstRow="1" w:lastRow="0" w:firstColumn="1" w:lastColumn="0" w:noHBand="0" w:noVBand="1"/>
            </w:tblPr>
            <w:tblGrid>
              <w:gridCol w:w="4176"/>
            </w:tblGrid>
            <w:tr w:rsidR="007A051A" w14:paraId="3D77B6FC" w14:textId="77777777">
              <w:trPr>
                <w:trHeight w:hRule="exact" w:val="3600"/>
              </w:trPr>
              <w:tc>
                <w:tcPr>
                  <w:tcW w:w="5000" w:type="pct"/>
                  <w:tcBorders>
                    <w:bottom w:val="single" w:sz="12" w:space="0" w:color="F24F4F" w:themeColor="accent1"/>
                  </w:tcBorders>
                  <w:vAlign w:val="bottom"/>
                </w:tcPr>
                <w:p w14:paraId="2F99E1C9" w14:textId="4B53C730" w:rsidR="007A051A" w:rsidRDefault="001317DD">
                  <w:pPr>
                    <w:pStyle w:val="Title"/>
                  </w:pPr>
                  <w:r w:rsidRPr="001317DD">
                    <w:rPr>
                      <w:sz w:val="52"/>
                    </w:rPr>
                    <w:t xml:space="preserve">Undergraduate Research Training Program </w:t>
                  </w:r>
                  <w:r w:rsidR="002025C0">
                    <w:rPr>
                      <w:sz w:val="52"/>
                    </w:rPr>
                    <w:t>(URTP)</w:t>
                  </w:r>
                </w:p>
              </w:tc>
            </w:tr>
            <w:tr w:rsidR="007A051A" w14:paraId="6B59F6F7" w14:textId="77777777" w:rsidTr="002025C0">
              <w:trPr>
                <w:trHeight w:hRule="exact" w:val="5430"/>
              </w:trPr>
              <w:tc>
                <w:tcPr>
                  <w:tcW w:w="5000" w:type="pct"/>
                  <w:tcBorders>
                    <w:top w:val="single" w:sz="12" w:space="0" w:color="F24F4F" w:themeColor="accent1"/>
                  </w:tcBorders>
                </w:tcPr>
                <w:p w14:paraId="1356EEEC" w14:textId="01B8823C" w:rsidR="007A051A" w:rsidRDefault="001317DD">
                  <w:pPr>
                    <w:pStyle w:val="Subtitle"/>
                  </w:pPr>
                  <w:r>
                    <w:t xml:space="preserve">What you need to know as </w:t>
                  </w:r>
                  <w:r w:rsidR="005F3B1C">
                    <w:t>a</w:t>
                  </w:r>
                  <w:r>
                    <w:t xml:space="preserve"> </w:t>
                  </w:r>
                  <w:r w:rsidR="005F3B1C">
                    <w:t>s</w:t>
                  </w:r>
                  <w:r w:rsidR="00D953D4">
                    <w:t xml:space="preserve">tudent’s </w:t>
                  </w:r>
                  <w:r>
                    <w:t xml:space="preserve">Research </w:t>
                  </w:r>
                  <w:r w:rsidR="000F3A44">
                    <w:t>Supervisor</w:t>
                  </w:r>
                </w:p>
                <w:p w14:paraId="0E63C4A5" w14:textId="6922A037" w:rsidR="00AD763C" w:rsidRDefault="002025C0" w:rsidP="00AD763C">
                  <w:r>
                    <w:rPr>
                      <w:noProof/>
                    </w:rPr>
                    <w:drawing>
                      <wp:anchor distT="0" distB="0" distL="114300" distR="114300" simplePos="0" relativeHeight="251658240" behindDoc="1" locked="0" layoutInCell="1" allowOverlap="1" wp14:anchorId="115CB35A" wp14:editId="638E5C7E">
                        <wp:simplePos x="0" y="0"/>
                        <wp:positionH relativeFrom="column">
                          <wp:posOffset>0</wp:posOffset>
                        </wp:positionH>
                        <wp:positionV relativeFrom="paragraph">
                          <wp:posOffset>171450</wp:posOffset>
                        </wp:positionV>
                        <wp:extent cx="2657475" cy="2738755"/>
                        <wp:effectExtent l="0" t="0" r="9525" b="4445"/>
                        <wp:wrapTight wrapText="bothSides">
                          <wp:wrapPolygon edited="0">
                            <wp:start x="0" y="0"/>
                            <wp:lineTo x="0" y="21485"/>
                            <wp:lineTo x="21523" y="21485"/>
                            <wp:lineTo x="215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a:off x="0" y="0"/>
                                  <a:ext cx="2657475" cy="2738755"/>
                                </a:xfrm>
                                <a:prstGeom prst="rect">
                                  <a:avLst/>
                                </a:prstGeom>
                              </pic:spPr>
                            </pic:pic>
                          </a:graphicData>
                        </a:graphic>
                        <wp14:sizeRelH relativeFrom="margin">
                          <wp14:pctWidth>0</wp14:pctWidth>
                        </wp14:sizeRelH>
                        <wp14:sizeRelV relativeFrom="margin">
                          <wp14:pctHeight>0</wp14:pctHeight>
                        </wp14:sizeRelV>
                      </wp:anchor>
                    </w:drawing>
                  </w:r>
                </w:p>
                <w:p w14:paraId="34B3A8A8" w14:textId="3C502184" w:rsidR="00AD763C" w:rsidRPr="00AD763C" w:rsidRDefault="00AD763C" w:rsidP="00AD763C"/>
              </w:tc>
            </w:tr>
            <w:tr w:rsidR="007A051A" w14:paraId="2627E9EB" w14:textId="77777777" w:rsidTr="002025C0">
              <w:trPr>
                <w:trHeight w:hRule="exact" w:val="1593"/>
              </w:trPr>
              <w:tc>
                <w:tcPr>
                  <w:tcW w:w="5000" w:type="pct"/>
                  <w:vAlign w:val="bottom"/>
                </w:tcPr>
                <w:p w14:paraId="75645BF0" w14:textId="77777777" w:rsidR="001317DD" w:rsidRDefault="001317DD" w:rsidP="001317DD">
                  <w:pPr>
                    <w:spacing w:after="160"/>
                  </w:pPr>
                </w:p>
              </w:tc>
            </w:tr>
            <w:tr w:rsidR="007A051A" w14:paraId="601316CE" w14:textId="77777777">
              <w:trPr>
                <w:trHeight w:hRule="exact" w:val="144"/>
              </w:trPr>
              <w:tc>
                <w:tcPr>
                  <w:tcW w:w="5000" w:type="pct"/>
                  <w:shd w:val="clear" w:color="auto" w:fill="F24F4F" w:themeFill="accent1"/>
                </w:tcPr>
                <w:p w14:paraId="6445AD38" w14:textId="77777777" w:rsidR="007A051A" w:rsidRDefault="007A051A">
                  <w:pPr>
                    <w:spacing w:after="200" w:line="264" w:lineRule="auto"/>
                  </w:pPr>
                </w:p>
              </w:tc>
            </w:tr>
          </w:tbl>
          <w:p w14:paraId="575ED864" w14:textId="77777777" w:rsidR="007A051A" w:rsidRDefault="007A051A">
            <w:pPr>
              <w:spacing w:after="160" w:line="259" w:lineRule="auto"/>
            </w:pPr>
          </w:p>
        </w:tc>
      </w:tr>
    </w:tbl>
    <w:p w14:paraId="5FE8D681" w14:textId="77777777" w:rsidR="007A051A" w:rsidRDefault="007A051A">
      <w:pPr>
        <w:pStyle w:val="NoSpacing"/>
      </w:pPr>
    </w:p>
    <w:tbl>
      <w:tblPr>
        <w:tblW w:w="0" w:type="auto"/>
        <w:tblLayout w:type="fixed"/>
        <w:tblCellMar>
          <w:left w:w="0" w:type="dxa"/>
          <w:right w:w="0" w:type="dxa"/>
        </w:tblCellMar>
        <w:tblLook w:val="04A0" w:firstRow="1" w:lastRow="0" w:firstColumn="1" w:lastColumn="0" w:noHBand="0" w:noVBand="1"/>
        <w:tblDescription w:val="Brochure Layout - Inside"/>
      </w:tblPr>
      <w:tblGrid>
        <w:gridCol w:w="4176"/>
        <w:gridCol w:w="576"/>
        <w:gridCol w:w="576"/>
        <w:gridCol w:w="4176"/>
        <w:gridCol w:w="576"/>
        <w:gridCol w:w="576"/>
        <w:gridCol w:w="4032"/>
      </w:tblGrid>
      <w:tr w:rsidR="007A051A" w14:paraId="53B952C1" w14:textId="77777777">
        <w:trPr>
          <w:trHeight w:hRule="exact" w:val="10800"/>
        </w:trPr>
        <w:tc>
          <w:tcPr>
            <w:tcW w:w="4176" w:type="dxa"/>
          </w:tcPr>
          <w:tbl>
            <w:tblPr>
              <w:tblStyle w:val="TableLayout"/>
              <w:tblW w:w="0" w:type="auto"/>
              <w:tblLayout w:type="fixed"/>
              <w:tblLook w:val="04A0" w:firstRow="1" w:lastRow="0" w:firstColumn="1" w:lastColumn="0" w:noHBand="0" w:noVBand="1"/>
            </w:tblPr>
            <w:tblGrid>
              <w:gridCol w:w="4176"/>
            </w:tblGrid>
            <w:tr w:rsidR="007A051A" w14:paraId="1B0480DB" w14:textId="77777777">
              <w:trPr>
                <w:trHeight w:hRule="exact" w:val="3312"/>
              </w:trPr>
              <w:tc>
                <w:tcPr>
                  <w:tcW w:w="4176" w:type="dxa"/>
                </w:tcPr>
                <w:p w14:paraId="0279F04E" w14:textId="77777777" w:rsidR="007A051A" w:rsidRDefault="001317DD">
                  <w:pPr>
                    <w:spacing w:after="200" w:line="264" w:lineRule="auto"/>
                  </w:pPr>
                  <w:r>
                    <w:rPr>
                      <w:noProof/>
                    </w:rPr>
                    <w:lastRenderedPageBreak/>
                    <w:drawing>
                      <wp:inline distT="0" distB="0" distL="0" distR="0" wp14:anchorId="6AB55DA5" wp14:editId="4AD66971">
                        <wp:extent cx="2651760" cy="1848485"/>
                        <wp:effectExtent l="0" t="0" r="0" b="5715"/>
                        <wp:docPr id="1" name="Picture 1" descr="Stud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ent PNG"/>
                                <pic:cNvPicPr>
                                  <a:picLocks noChangeAspect="1"/>
                                </pic:cNvPicPr>
                              </pic:nvPicPr>
                              <pic:blipFill>
                                <a:blip r:embed="rId17">
                                  <a:extLst>
                                    <a:ext uri="{837473B0-CC2E-450A-ABE3-18F120FF3D39}">
                                      <a1611:picAttrSrcUrl xmlns:a1611="http://schemas.microsoft.com/office/drawing/2016/11/main" r:id="rId18"/>
                                    </a:ext>
                                  </a:extLst>
                                </a:blip>
                                <a:stretch>
                                  <a:fillRect/>
                                </a:stretch>
                              </pic:blipFill>
                              <pic:spPr>
                                <a:xfrm>
                                  <a:off x="0" y="0"/>
                                  <a:ext cx="2651760" cy="1848485"/>
                                </a:xfrm>
                                <a:prstGeom prst="rect">
                                  <a:avLst/>
                                </a:prstGeom>
                              </pic:spPr>
                            </pic:pic>
                          </a:graphicData>
                        </a:graphic>
                      </wp:inline>
                    </w:drawing>
                  </w:r>
                </w:p>
              </w:tc>
            </w:tr>
            <w:tr w:rsidR="007A051A" w14:paraId="62096EAC" w14:textId="77777777">
              <w:trPr>
                <w:trHeight w:hRule="exact" w:val="7488"/>
              </w:trPr>
              <w:tc>
                <w:tcPr>
                  <w:tcW w:w="4176" w:type="dxa"/>
                </w:tcPr>
                <w:p w14:paraId="16D024F5" w14:textId="77777777" w:rsidR="007A051A" w:rsidRDefault="001317DD">
                  <w:pPr>
                    <w:pStyle w:val="Heading2"/>
                    <w:outlineLvl w:val="1"/>
                  </w:pPr>
                  <w:r>
                    <w:t>What is the URTP?</w:t>
                  </w:r>
                </w:p>
                <w:p w14:paraId="4A269BDA" w14:textId="3AE434DC" w:rsidR="007A051A" w:rsidRDefault="001317DD" w:rsidP="001317DD">
                  <w:r w:rsidRPr="001317DD">
                    <w:rPr>
                      <w:rFonts w:cs="Arial"/>
                      <w:color w:val="1E1E1E"/>
                      <w:shd w:val="clear" w:color="auto" w:fill="FFFFFF"/>
                    </w:rPr>
                    <w:t>The URTP is a comprehensive platform to create better prepared undergraduate researchers. The URTP is comprised of research ethics training sessions, a student-focused curriculum, and an online decision form that assist</w:t>
                  </w:r>
                  <w:r w:rsidR="005F3B1C">
                    <w:rPr>
                      <w:rFonts w:cs="Arial"/>
                      <w:color w:val="1E1E1E"/>
                      <w:shd w:val="clear" w:color="auto" w:fill="FFFFFF"/>
                    </w:rPr>
                    <w:t>s</w:t>
                  </w:r>
                  <w:r w:rsidRPr="001317DD">
                    <w:rPr>
                      <w:rFonts w:cs="Arial"/>
                      <w:color w:val="1E1E1E"/>
                      <w:shd w:val="clear" w:color="auto" w:fill="FFFFFF"/>
                    </w:rPr>
                    <w:t xml:space="preserve"> students in determining whether their project requires IRB review.</w:t>
                  </w:r>
                  <w:r w:rsidRPr="001317DD">
                    <w:rPr>
                      <w:rStyle w:val="apple-converted-space"/>
                      <w:rFonts w:cs="Arial"/>
                      <w:color w:val="1E1E1E"/>
                      <w:shd w:val="clear" w:color="auto" w:fill="FFFFFF"/>
                    </w:rPr>
                    <w:t> </w:t>
                  </w:r>
                </w:p>
                <w:p w14:paraId="4635D3A9" w14:textId="77777777" w:rsidR="00D953D4" w:rsidRDefault="00D953D4" w:rsidP="00D953D4">
                  <w:pPr>
                    <w:pStyle w:val="Heading2"/>
                    <w:spacing w:before="180"/>
                    <w:outlineLvl w:val="1"/>
                  </w:pPr>
                  <w:r>
                    <w:t>What is involved?</w:t>
                  </w:r>
                </w:p>
                <w:p w14:paraId="1A05CF97" w14:textId="182082F5" w:rsidR="001317DD" w:rsidRDefault="001317DD" w:rsidP="001317DD">
                  <w:pPr>
                    <w:numPr>
                      <w:ilvl w:val="0"/>
                      <w:numId w:val="2"/>
                    </w:numPr>
                    <w:ind w:left="0"/>
                    <w:rPr>
                      <w:rFonts w:cs="Arial"/>
                      <w:color w:val="1E1E1E"/>
                      <w:szCs w:val="23"/>
                    </w:rPr>
                  </w:pPr>
                  <w:r>
                    <w:rPr>
                      <w:rFonts w:cs="Arial"/>
                      <w:b/>
                      <w:bCs/>
                      <w:color w:val="1E1E1E"/>
                      <w:szCs w:val="23"/>
                    </w:rPr>
                    <w:t>1. Students need to i</w:t>
                  </w:r>
                  <w:r w:rsidRPr="001317DD">
                    <w:rPr>
                      <w:rFonts w:cs="Arial"/>
                      <w:b/>
                      <w:bCs/>
                      <w:color w:val="1E1E1E"/>
                      <w:szCs w:val="23"/>
                    </w:rPr>
                    <w:t>dentify a Research Supervisor </w:t>
                  </w:r>
                  <w:r w:rsidRPr="001317DD">
                    <w:rPr>
                      <w:rFonts w:cs="Arial"/>
                      <w:color w:val="1E1E1E"/>
                      <w:szCs w:val="23"/>
                    </w:rPr>
                    <w:t xml:space="preserve">that will assist and guide </w:t>
                  </w:r>
                  <w:r w:rsidR="00D953D4">
                    <w:rPr>
                      <w:rFonts w:cs="Arial"/>
                      <w:color w:val="1E1E1E"/>
                      <w:szCs w:val="23"/>
                    </w:rPr>
                    <w:t>them</w:t>
                  </w:r>
                  <w:r w:rsidRPr="001317DD">
                    <w:rPr>
                      <w:rFonts w:cs="Arial"/>
                      <w:color w:val="1E1E1E"/>
                      <w:szCs w:val="23"/>
                    </w:rPr>
                    <w:t xml:space="preserve"> through </w:t>
                  </w:r>
                  <w:r w:rsidR="00D953D4">
                    <w:rPr>
                      <w:rFonts w:cs="Arial"/>
                      <w:color w:val="1E1E1E"/>
                      <w:szCs w:val="23"/>
                    </w:rPr>
                    <w:t>their</w:t>
                  </w:r>
                  <w:r w:rsidRPr="001317DD">
                    <w:rPr>
                      <w:rFonts w:cs="Arial"/>
                      <w:color w:val="1E1E1E"/>
                      <w:szCs w:val="23"/>
                    </w:rPr>
                    <w:t xml:space="preserve"> undergraduate research experience. </w:t>
                  </w:r>
                  <w:r>
                    <w:rPr>
                      <w:rFonts w:cs="Arial"/>
                      <w:color w:val="1E1E1E"/>
                      <w:szCs w:val="23"/>
                    </w:rPr>
                    <w:t xml:space="preserve">That’s you!  As you know, you will </w:t>
                  </w:r>
                  <w:r w:rsidRPr="001317DD">
                    <w:rPr>
                      <w:rFonts w:cs="Arial"/>
                      <w:color w:val="1E1E1E"/>
                      <w:szCs w:val="23"/>
                    </w:rPr>
                    <w:t xml:space="preserve">mentor </w:t>
                  </w:r>
                  <w:r>
                    <w:rPr>
                      <w:rFonts w:cs="Arial"/>
                      <w:color w:val="1E1E1E"/>
                      <w:szCs w:val="23"/>
                    </w:rPr>
                    <w:t xml:space="preserve">the student and act as the </w:t>
                  </w:r>
                  <w:r w:rsidRPr="001317DD">
                    <w:rPr>
                      <w:rFonts w:cs="Arial"/>
                      <w:color w:val="1E1E1E"/>
                      <w:szCs w:val="23"/>
                    </w:rPr>
                    <w:t xml:space="preserve">go-to person </w:t>
                  </w:r>
                  <w:r>
                    <w:rPr>
                      <w:rFonts w:cs="Arial"/>
                      <w:color w:val="1E1E1E"/>
                      <w:szCs w:val="23"/>
                    </w:rPr>
                    <w:t>during the student’s research project.</w:t>
                  </w:r>
                </w:p>
                <w:p w14:paraId="6BF99B7C" w14:textId="77777777" w:rsidR="00D953D4" w:rsidRPr="001317DD" w:rsidRDefault="00D953D4" w:rsidP="001317DD">
                  <w:pPr>
                    <w:numPr>
                      <w:ilvl w:val="0"/>
                      <w:numId w:val="2"/>
                    </w:numPr>
                    <w:ind w:left="0"/>
                    <w:rPr>
                      <w:rFonts w:cs="Arial"/>
                      <w:color w:val="1E1E1E"/>
                      <w:szCs w:val="23"/>
                    </w:rPr>
                  </w:pPr>
                </w:p>
                <w:p w14:paraId="61CED6C3" w14:textId="1FF2D2C1" w:rsidR="00D953D4" w:rsidRDefault="001317DD" w:rsidP="00D953D4">
                  <w:pPr>
                    <w:numPr>
                      <w:ilvl w:val="0"/>
                      <w:numId w:val="3"/>
                    </w:numPr>
                    <w:ind w:left="0"/>
                    <w:rPr>
                      <w:rFonts w:ascii="Arial" w:hAnsi="Arial" w:cs="Arial"/>
                      <w:color w:val="1E1E1E"/>
                      <w:sz w:val="23"/>
                      <w:szCs w:val="23"/>
                    </w:rPr>
                  </w:pPr>
                  <w:r>
                    <w:rPr>
                      <w:rFonts w:cs="Arial"/>
                      <w:b/>
                      <w:bCs/>
                      <w:color w:val="1E1E1E"/>
                      <w:szCs w:val="23"/>
                    </w:rPr>
                    <w:t xml:space="preserve">2.  Students need to get training </w:t>
                  </w:r>
                  <w:r>
                    <w:rPr>
                      <w:rFonts w:cs="Arial"/>
                      <w:bCs/>
                      <w:color w:val="1E1E1E"/>
                      <w:szCs w:val="23"/>
                    </w:rPr>
                    <w:t>either through one of our</w:t>
                  </w:r>
                  <w:r w:rsidRPr="001317DD">
                    <w:rPr>
                      <w:rStyle w:val="apple-converted-space"/>
                      <w:rFonts w:cs="Arial"/>
                      <w:color w:val="1E1E1E"/>
                      <w:szCs w:val="23"/>
                    </w:rPr>
                    <w:t> </w:t>
                  </w:r>
                  <w:r w:rsidRPr="00D953D4">
                    <w:rPr>
                      <w:rFonts w:cs="Arial"/>
                      <w:color w:val="1E1E1E"/>
                      <w:szCs w:val="23"/>
                    </w:rPr>
                    <w:t>In-Person Training Sessions</w:t>
                  </w:r>
                  <w:r w:rsidRPr="001317DD">
                    <w:rPr>
                      <w:rStyle w:val="apple-converted-space"/>
                      <w:rFonts w:cs="Arial"/>
                      <w:color w:val="1E1E1E"/>
                      <w:szCs w:val="23"/>
                    </w:rPr>
                    <w:t> </w:t>
                  </w:r>
                  <w:r>
                    <w:rPr>
                      <w:rStyle w:val="apple-converted-space"/>
                      <w:rFonts w:cs="Arial"/>
                      <w:color w:val="1E1E1E"/>
                      <w:szCs w:val="23"/>
                    </w:rPr>
                    <w:t>or</w:t>
                  </w:r>
                  <w:r w:rsidR="005F3B1C">
                    <w:rPr>
                      <w:rStyle w:val="apple-converted-space"/>
                      <w:rFonts w:cs="Arial"/>
                      <w:color w:val="1E1E1E"/>
                      <w:szCs w:val="23"/>
                    </w:rPr>
                    <w:t>,</w:t>
                  </w:r>
                  <w:r>
                    <w:rPr>
                      <w:rStyle w:val="apple-converted-space"/>
                      <w:rFonts w:cs="Arial"/>
                      <w:color w:val="1E1E1E"/>
                      <w:szCs w:val="23"/>
                    </w:rPr>
                    <w:t xml:space="preserve"> </w:t>
                  </w:r>
                  <w:r>
                    <w:t>if the student is</w:t>
                  </w:r>
                  <w:r w:rsidRPr="001317DD">
                    <w:rPr>
                      <w:rFonts w:cs="Arial"/>
                      <w:color w:val="1E1E1E"/>
                      <w:szCs w:val="23"/>
                    </w:rPr>
                    <w:t xml:space="preserve"> unable to attend an in-person training,</w:t>
                  </w:r>
                  <w:r w:rsidRPr="001317DD">
                    <w:rPr>
                      <w:rFonts w:ascii="Arial" w:hAnsi="Arial" w:cs="Arial"/>
                      <w:color w:val="1E1E1E"/>
                      <w:szCs w:val="23"/>
                    </w:rPr>
                    <w:t xml:space="preserve"> </w:t>
                  </w:r>
                  <w:r w:rsidRPr="001317DD">
                    <w:rPr>
                      <w:rFonts w:cs="Arial"/>
                      <w:color w:val="1E1E1E"/>
                      <w:szCs w:val="23"/>
                    </w:rPr>
                    <w:t>they</w:t>
                  </w:r>
                  <w:r>
                    <w:rPr>
                      <w:rFonts w:cs="Arial"/>
                      <w:color w:val="1E1E1E"/>
                      <w:szCs w:val="23"/>
                    </w:rPr>
                    <w:t xml:space="preserve"> </w:t>
                  </w:r>
                  <w:r w:rsidRPr="001317DD">
                    <w:rPr>
                      <w:rFonts w:cs="Arial"/>
                      <w:color w:val="1E1E1E"/>
                      <w:szCs w:val="23"/>
                    </w:rPr>
                    <w:t>may complete an</w:t>
                  </w:r>
                  <w:r w:rsidRPr="001317DD">
                    <w:rPr>
                      <w:rStyle w:val="apple-converted-space"/>
                      <w:rFonts w:cs="Arial"/>
                      <w:color w:val="1E1E1E"/>
                      <w:szCs w:val="23"/>
                    </w:rPr>
                    <w:t> </w:t>
                  </w:r>
                  <w:r w:rsidRPr="00D953D4">
                    <w:rPr>
                      <w:rFonts w:cs="Arial"/>
                      <w:color w:val="1E1E1E"/>
                      <w:szCs w:val="23"/>
                    </w:rPr>
                    <w:t>Online CITI Training</w:t>
                  </w:r>
                  <w:r w:rsidRPr="001317DD">
                    <w:rPr>
                      <w:rStyle w:val="apple-converted-space"/>
                      <w:rFonts w:cs="Arial"/>
                      <w:color w:val="1E1E1E"/>
                      <w:szCs w:val="23"/>
                    </w:rPr>
                    <w:t> </w:t>
                  </w:r>
                  <w:r w:rsidRPr="001317DD">
                    <w:rPr>
                      <w:rFonts w:cs="Arial"/>
                      <w:color w:val="1E1E1E"/>
                      <w:szCs w:val="23"/>
                    </w:rPr>
                    <w:t>via the Collaborative Institutional Training Initiative (CITI) website.</w:t>
                  </w:r>
                  <w:r w:rsidRPr="001317DD">
                    <w:rPr>
                      <w:rStyle w:val="apple-converted-space"/>
                      <w:rFonts w:cs="Arial"/>
                      <w:color w:val="1E1E1E"/>
                      <w:szCs w:val="23"/>
                    </w:rPr>
                    <w:t> </w:t>
                  </w:r>
                  <w:r w:rsidR="005F3B1C">
                    <w:rPr>
                      <w:rStyle w:val="apple-converted-space"/>
                      <w:rFonts w:cs="Arial"/>
                      <w:color w:val="1E1E1E"/>
                      <w:szCs w:val="23"/>
                    </w:rPr>
                    <w:t>The in-person training is the preferred training to take because it</w:t>
                  </w:r>
                  <w:r>
                    <w:rPr>
                      <w:rStyle w:val="apple-converted-space"/>
                      <w:rFonts w:cs="Arial"/>
                      <w:color w:val="1E1E1E"/>
                      <w:szCs w:val="23"/>
                    </w:rPr>
                    <w:t xml:space="preserve"> is specially designed with unde</w:t>
                  </w:r>
                  <w:r w:rsidR="00D953D4">
                    <w:rPr>
                      <w:rStyle w:val="apple-converted-space"/>
                      <w:rFonts w:cs="Arial"/>
                      <w:color w:val="1E1E1E"/>
                      <w:szCs w:val="23"/>
                    </w:rPr>
                    <w:t xml:space="preserve">rgraduates in mind and provides them </w:t>
                  </w:r>
                  <w:r w:rsidR="000F3A44">
                    <w:rPr>
                      <w:rStyle w:val="apple-converted-space"/>
                      <w:rFonts w:cs="Arial"/>
                      <w:color w:val="1E1E1E"/>
                      <w:szCs w:val="23"/>
                    </w:rPr>
                    <w:t xml:space="preserve">with </w:t>
                  </w:r>
                  <w:r w:rsidR="00D953D4">
                    <w:rPr>
                      <w:rStyle w:val="apple-converted-space"/>
                      <w:rFonts w:cs="Arial"/>
                      <w:color w:val="1E1E1E"/>
                      <w:szCs w:val="23"/>
                    </w:rPr>
                    <w:t xml:space="preserve">the ability </w:t>
                  </w:r>
                  <w:r w:rsidR="000F3A44">
                    <w:rPr>
                      <w:rStyle w:val="apple-converted-space"/>
                      <w:rFonts w:cs="Arial"/>
                      <w:color w:val="1E1E1E"/>
                      <w:szCs w:val="23"/>
                    </w:rPr>
                    <w:t xml:space="preserve">to </w:t>
                  </w:r>
                  <w:r w:rsidR="00D953D4">
                    <w:rPr>
                      <w:rStyle w:val="apple-converted-space"/>
                      <w:rFonts w:cs="Arial"/>
                      <w:color w:val="1E1E1E"/>
                      <w:szCs w:val="23"/>
                    </w:rPr>
                    <w:t>better engage and ask questions about their research</w:t>
                  </w:r>
                  <w:r w:rsidR="005F3B1C">
                    <w:rPr>
                      <w:rStyle w:val="apple-converted-space"/>
                      <w:rFonts w:cs="Arial"/>
                      <w:color w:val="1E1E1E"/>
                      <w:szCs w:val="23"/>
                    </w:rPr>
                    <w:t>.</w:t>
                  </w:r>
                  <w:r w:rsidR="00D953D4">
                    <w:rPr>
                      <w:rStyle w:val="apple-converted-space"/>
                      <w:rFonts w:cs="Arial"/>
                      <w:color w:val="1E1E1E"/>
                      <w:szCs w:val="23"/>
                    </w:rPr>
                    <w:t xml:space="preserve"> </w:t>
                  </w:r>
                </w:p>
                <w:p w14:paraId="5711D446" w14:textId="77777777" w:rsidR="007A051A" w:rsidRDefault="007A051A" w:rsidP="00D953D4">
                  <w:pPr>
                    <w:numPr>
                      <w:ilvl w:val="0"/>
                      <w:numId w:val="4"/>
                    </w:numPr>
                    <w:ind w:left="0"/>
                  </w:pPr>
                </w:p>
              </w:tc>
            </w:tr>
          </w:tbl>
          <w:p w14:paraId="1EE7B63F" w14:textId="77777777" w:rsidR="007A051A" w:rsidRDefault="007A051A">
            <w:pPr>
              <w:spacing w:after="160" w:line="259" w:lineRule="auto"/>
            </w:pPr>
          </w:p>
        </w:tc>
        <w:tc>
          <w:tcPr>
            <w:tcW w:w="576" w:type="dxa"/>
          </w:tcPr>
          <w:p w14:paraId="3A4748BB" w14:textId="77777777" w:rsidR="007A051A" w:rsidRDefault="007A051A">
            <w:pPr>
              <w:spacing w:after="160" w:line="259" w:lineRule="auto"/>
            </w:pPr>
          </w:p>
        </w:tc>
        <w:tc>
          <w:tcPr>
            <w:tcW w:w="576" w:type="dxa"/>
          </w:tcPr>
          <w:p w14:paraId="5BBE1077" w14:textId="77777777" w:rsidR="007A051A" w:rsidRDefault="007A051A">
            <w:pPr>
              <w:spacing w:after="160" w:line="259" w:lineRule="auto"/>
            </w:pPr>
          </w:p>
        </w:tc>
        <w:tc>
          <w:tcPr>
            <w:tcW w:w="4176" w:type="dxa"/>
          </w:tcPr>
          <w:p w14:paraId="4C67D0A7" w14:textId="418BE76B" w:rsidR="00D953D4" w:rsidRDefault="00D953D4" w:rsidP="009352C5">
            <w:pPr>
              <w:numPr>
                <w:ilvl w:val="0"/>
                <w:numId w:val="5"/>
              </w:numPr>
              <w:spacing w:after="0" w:line="240" w:lineRule="auto"/>
              <w:ind w:left="0"/>
              <w:rPr>
                <w:rFonts w:ascii="Arial" w:hAnsi="Arial" w:cs="Arial"/>
                <w:color w:val="1E1E1E"/>
                <w:sz w:val="21"/>
                <w:szCs w:val="23"/>
              </w:rPr>
            </w:pPr>
            <w:r>
              <w:rPr>
                <w:rFonts w:cs="Arial"/>
                <w:b/>
                <w:bCs/>
                <w:color w:val="1E1E1E"/>
                <w:szCs w:val="23"/>
              </w:rPr>
              <w:t xml:space="preserve">3.  </w:t>
            </w:r>
            <w:r w:rsidRPr="00D953D4">
              <w:rPr>
                <w:rFonts w:cs="Arial"/>
                <w:b/>
                <w:bCs/>
                <w:color w:val="1E1E1E"/>
                <w:szCs w:val="22"/>
              </w:rPr>
              <w:t>Students are required to read the </w:t>
            </w:r>
            <w:r w:rsidRPr="00D953D4">
              <w:rPr>
                <w:rFonts w:cs="Arial"/>
                <w:b/>
                <w:color w:val="1E1E1E"/>
                <w:szCs w:val="22"/>
              </w:rPr>
              <w:t>URTP Student Guide</w:t>
            </w:r>
            <w:r w:rsidR="005F3B1C" w:rsidRPr="005F3B1C">
              <w:rPr>
                <w:rFonts w:cs="Arial"/>
                <w:color w:val="1E1E1E"/>
                <w:szCs w:val="22"/>
              </w:rPr>
              <w:t>,</w:t>
            </w:r>
            <w:r w:rsidRPr="00D953D4">
              <w:rPr>
                <w:rFonts w:cs="Arial"/>
                <w:b/>
                <w:color w:val="1E1E1E"/>
                <w:szCs w:val="22"/>
              </w:rPr>
              <w:t xml:space="preserve"> </w:t>
            </w:r>
            <w:r w:rsidRPr="00D953D4">
              <w:rPr>
                <w:rFonts w:cs="Arial"/>
                <w:color w:val="1E1E1E"/>
                <w:szCs w:val="22"/>
              </w:rPr>
              <w:t>which is an overview of the regulations that govern human subject research, tips on conducting ethical research whether IRB review is required</w:t>
            </w:r>
            <w:r w:rsidR="000F3A44">
              <w:rPr>
                <w:rFonts w:cs="Arial"/>
                <w:color w:val="1E1E1E"/>
                <w:szCs w:val="22"/>
              </w:rPr>
              <w:t xml:space="preserve"> or not</w:t>
            </w:r>
            <w:r w:rsidRPr="00D953D4">
              <w:rPr>
                <w:rFonts w:cs="Arial"/>
                <w:color w:val="1E1E1E"/>
                <w:szCs w:val="22"/>
              </w:rPr>
              <w:t xml:space="preserve">, things to avoid when conducting research with people, and useful resources and contact information to guide </w:t>
            </w:r>
            <w:r w:rsidR="000F3A44">
              <w:rPr>
                <w:rFonts w:cs="Arial"/>
                <w:color w:val="1E1E1E"/>
                <w:szCs w:val="22"/>
              </w:rPr>
              <w:t>the student</w:t>
            </w:r>
            <w:r w:rsidRPr="00D953D4">
              <w:rPr>
                <w:rFonts w:cs="Arial"/>
                <w:color w:val="1E1E1E"/>
                <w:szCs w:val="22"/>
              </w:rPr>
              <w:t xml:space="preserve"> through the URTP process.</w:t>
            </w:r>
          </w:p>
          <w:p w14:paraId="40FA8E03" w14:textId="77777777" w:rsidR="009352C5" w:rsidRPr="009352C5" w:rsidRDefault="009352C5" w:rsidP="009352C5">
            <w:pPr>
              <w:numPr>
                <w:ilvl w:val="0"/>
                <w:numId w:val="5"/>
              </w:numPr>
              <w:spacing w:after="0" w:line="240" w:lineRule="auto"/>
              <w:ind w:left="0"/>
              <w:rPr>
                <w:rFonts w:ascii="Arial" w:hAnsi="Arial" w:cs="Arial"/>
                <w:color w:val="1E1E1E"/>
                <w:sz w:val="21"/>
                <w:szCs w:val="23"/>
              </w:rPr>
            </w:pPr>
          </w:p>
          <w:p w14:paraId="45BC69FD" w14:textId="324CBE1B" w:rsidR="00D953D4" w:rsidRDefault="00D953D4">
            <w:r w:rsidRPr="00D953D4">
              <w:rPr>
                <w:rFonts w:cs="Arial"/>
                <w:b/>
                <w:color w:val="1E1E1E"/>
                <w:shd w:val="clear" w:color="auto" w:fill="FFFFFF"/>
              </w:rPr>
              <w:t>4. Students need to complete the URTP Decision Form</w:t>
            </w:r>
            <w:r w:rsidRPr="00D953D4">
              <w:rPr>
                <w:rFonts w:cs="Arial"/>
                <w:color w:val="1E1E1E"/>
                <w:shd w:val="clear" w:color="auto" w:fill="FFFFFF"/>
              </w:rPr>
              <w:t xml:space="preserve"> once they you have met with you, have a good idea of the research </w:t>
            </w:r>
            <w:r w:rsidR="009352C5">
              <w:rPr>
                <w:rFonts w:cs="Arial"/>
                <w:color w:val="1E1E1E"/>
                <w:shd w:val="clear" w:color="auto" w:fill="FFFFFF"/>
              </w:rPr>
              <w:t>that they</w:t>
            </w:r>
            <w:r w:rsidRPr="00D953D4">
              <w:rPr>
                <w:rFonts w:cs="Arial"/>
                <w:color w:val="1E1E1E"/>
                <w:shd w:val="clear" w:color="auto" w:fill="FFFFFF"/>
              </w:rPr>
              <w:t xml:space="preserve"> are conducting, have taken training (either in person or online), and have read through the Student Guide. The URTP Decision Form is a Qualtrics survey </w:t>
            </w:r>
            <w:r w:rsidR="000F3A44">
              <w:rPr>
                <w:rFonts w:cs="Arial"/>
                <w:color w:val="1E1E1E"/>
                <w:shd w:val="clear" w:color="auto" w:fill="FFFFFF"/>
              </w:rPr>
              <w:t xml:space="preserve">that </w:t>
            </w:r>
            <w:r w:rsidR="005F3B1C">
              <w:rPr>
                <w:rFonts w:cs="Arial"/>
                <w:color w:val="1E1E1E"/>
                <w:shd w:val="clear" w:color="auto" w:fill="FFFFFF"/>
              </w:rPr>
              <w:t>guides</w:t>
            </w:r>
            <w:r w:rsidRPr="00D953D4">
              <w:rPr>
                <w:rFonts w:cs="Arial"/>
                <w:color w:val="1E1E1E"/>
                <w:shd w:val="clear" w:color="auto" w:fill="FFFFFF"/>
              </w:rPr>
              <w:t xml:space="preserve"> </w:t>
            </w:r>
            <w:r w:rsidR="009352C5">
              <w:rPr>
                <w:rFonts w:cs="Arial"/>
                <w:color w:val="1E1E1E"/>
                <w:shd w:val="clear" w:color="auto" w:fill="FFFFFF"/>
              </w:rPr>
              <w:t>the student</w:t>
            </w:r>
            <w:r w:rsidRPr="00D953D4">
              <w:rPr>
                <w:rFonts w:cs="Arial"/>
                <w:color w:val="1E1E1E"/>
                <w:shd w:val="clear" w:color="auto" w:fill="FFFFFF"/>
              </w:rPr>
              <w:t xml:space="preserve"> through the process of whether IRB review is required </w:t>
            </w:r>
            <w:r w:rsidR="000F3A44">
              <w:rPr>
                <w:rFonts w:cs="Arial"/>
                <w:color w:val="1E1E1E"/>
                <w:shd w:val="clear" w:color="auto" w:fill="FFFFFF"/>
              </w:rPr>
              <w:t xml:space="preserve">or not </w:t>
            </w:r>
            <w:r w:rsidRPr="00D953D4">
              <w:rPr>
                <w:rFonts w:cs="Arial"/>
                <w:color w:val="1E1E1E"/>
                <w:shd w:val="clear" w:color="auto" w:fill="FFFFFF"/>
              </w:rPr>
              <w:t>and indicate</w:t>
            </w:r>
            <w:r w:rsidR="005F3B1C">
              <w:rPr>
                <w:rFonts w:cs="Arial"/>
                <w:color w:val="1E1E1E"/>
                <w:shd w:val="clear" w:color="auto" w:fill="FFFFFF"/>
              </w:rPr>
              <w:t>s</w:t>
            </w:r>
            <w:r w:rsidRPr="00D953D4">
              <w:rPr>
                <w:rFonts w:cs="Arial"/>
                <w:color w:val="1E1E1E"/>
                <w:shd w:val="clear" w:color="auto" w:fill="FFFFFF"/>
              </w:rPr>
              <w:t xml:space="preserve"> whether next steps are neede</w:t>
            </w:r>
            <w:r>
              <w:rPr>
                <w:rFonts w:cs="Arial"/>
                <w:color w:val="1E1E1E"/>
                <w:shd w:val="clear" w:color="auto" w:fill="FFFFFF"/>
              </w:rPr>
              <w:t>d.</w:t>
            </w:r>
            <w:r w:rsidR="009352C5">
              <w:rPr>
                <w:rFonts w:cs="Arial"/>
                <w:color w:val="1E1E1E"/>
                <w:shd w:val="clear" w:color="auto" w:fill="FFFFFF"/>
              </w:rPr>
              <w:t xml:space="preserve"> The student not only includes their name and contact information but also your name and contact information. At the end of the form, a decision will be provided. You and </w:t>
            </w:r>
            <w:r w:rsidR="000F3A44">
              <w:rPr>
                <w:rFonts w:cs="Arial"/>
                <w:color w:val="1E1E1E"/>
                <w:shd w:val="clear" w:color="auto" w:fill="FFFFFF"/>
              </w:rPr>
              <w:t>the</w:t>
            </w:r>
            <w:r w:rsidR="009352C5">
              <w:rPr>
                <w:rFonts w:cs="Arial"/>
                <w:color w:val="1E1E1E"/>
                <w:shd w:val="clear" w:color="auto" w:fill="FFFFFF"/>
              </w:rPr>
              <w:t xml:space="preserve"> student will receive an email of this determination. </w:t>
            </w:r>
            <w:r w:rsidR="008B3B05">
              <w:rPr>
                <w:rFonts w:cs="Arial"/>
                <w:color w:val="1E1E1E"/>
                <w:shd w:val="clear" w:color="auto" w:fill="FFFFFF"/>
              </w:rPr>
              <w:t xml:space="preserve">If it is uncertain whether IRB review is needed, </w:t>
            </w:r>
            <w:r w:rsidR="000F3A44">
              <w:rPr>
                <w:rFonts w:cs="Arial"/>
                <w:color w:val="1E1E1E"/>
                <w:shd w:val="clear" w:color="auto" w:fill="FFFFFF"/>
              </w:rPr>
              <w:t>the</w:t>
            </w:r>
            <w:r w:rsidR="008B3B05">
              <w:rPr>
                <w:rFonts w:cs="Arial"/>
                <w:color w:val="1E1E1E"/>
                <w:shd w:val="clear" w:color="auto" w:fill="FFFFFF"/>
              </w:rPr>
              <w:t xml:space="preserve"> student will complete an additional screening form in our online IRB submission system, ESTR.</w:t>
            </w:r>
          </w:p>
          <w:p w14:paraId="668D5CCB" w14:textId="77777777" w:rsidR="009352C5" w:rsidRDefault="009352C5" w:rsidP="009352C5">
            <w:pPr>
              <w:pStyle w:val="Heading2"/>
              <w:spacing w:before="180"/>
            </w:pPr>
            <w:r>
              <w:t>What resources are available?</w:t>
            </w:r>
          </w:p>
          <w:p w14:paraId="20910F78" w14:textId="32CC6990" w:rsidR="009352C5" w:rsidRDefault="009352C5" w:rsidP="009352C5">
            <w:pPr>
              <w:pStyle w:val="NormalWeb"/>
              <w:spacing w:before="0" w:beforeAutospacing="0" w:after="0" w:afterAutospacing="0"/>
              <w:rPr>
                <w:rFonts w:asciiTheme="minorHAnsi" w:hAnsiTheme="minorHAnsi" w:cs="Arial"/>
                <w:color w:val="1E1E1E"/>
                <w:sz w:val="20"/>
                <w:szCs w:val="20"/>
              </w:rPr>
            </w:pPr>
            <w:r>
              <w:rPr>
                <w:rFonts w:asciiTheme="minorHAnsi" w:hAnsiTheme="minorHAnsi" w:cs="Arial"/>
                <w:color w:val="1E1E1E"/>
                <w:sz w:val="20"/>
                <w:szCs w:val="20"/>
              </w:rPr>
              <w:t xml:space="preserve">Various template forms have been created to assist </w:t>
            </w:r>
            <w:r w:rsidR="000F3A44">
              <w:rPr>
                <w:rFonts w:asciiTheme="minorHAnsi" w:hAnsiTheme="minorHAnsi" w:cs="Arial"/>
                <w:color w:val="1E1E1E"/>
                <w:sz w:val="20"/>
                <w:szCs w:val="20"/>
              </w:rPr>
              <w:t>the</w:t>
            </w:r>
            <w:r>
              <w:rPr>
                <w:rFonts w:asciiTheme="minorHAnsi" w:hAnsiTheme="minorHAnsi" w:cs="Arial"/>
                <w:color w:val="1E1E1E"/>
                <w:sz w:val="20"/>
                <w:szCs w:val="20"/>
              </w:rPr>
              <w:t xml:space="preserve"> student in developing their research study:</w:t>
            </w:r>
          </w:p>
          <w:p w14:paraId="5EF5D4E6" w14:textId="77777777" w:rsidR="009352C5" w:rsidRDefault="009352C5" w:rsidP="009352C5">
            <w:pPr>
              <w:pStyle w:val="NormalWeb"/>
              <w:spacing w:before="0" w:beforeAutospacing="0" w:after="0" w:afterAutospacing="0"/>
              <w:rPr>
                <w:rFonts w:asciiTheme="minorHAnsi" w:hAnsiTheme="minorHAnsi" w:cs="Arial"/>
                <w:color w:val="1E1E1E"/>
                <w:sz w:val="20"/>
                <w:szCs w:val="20"/>
              </w:rPr>
            </w:pPr>
          </w:p>
          <w:p w14:paraId="1CBCC4F0" w14:textId="330EB7C2" w:rsidR="009352C5" w:rsidRDefault="009352C5" w:rsidP="008B3B05">
            <w:pPr>
              <w:pStyle w:val="NormalWeb"/>
              <w:spacing w:before="0" w:beforeAutospacing="0" w:after="0" w:afterAutospacing="0"/>
              <w:rPr>
                <w:rFonts w:asciiTheme="minorHAnsi" w:hAnsiTheme="minorHAnsi" w:cs="Arial"/>
                <w:color w:val="1E1E1E"/>
                <w:sz w:val="20"/>
                <w:szCs w:val="20"/>
              </w:rPr>
            </w:pPr>
            <w:r w:rsidRPr="009352C5">
              <w:rPr>
                <w:rFonts w:asciiTheme="minorHAnsi" w:hAnsiTheme="minorHAnsi" w:cs="Arial"/>
                <w:color w:val="1E1E1E"/>
                <w:sz w:val="20"/>
                <w:szCs w:val="20"/>
              </w:rPr>
              <w:t>The</w:t>
            </w:r>
            <w:r w:rsidRPr="009352C5">
              <w:rPr>
                <w:rStyle w:val="apple-converted-space"/>
                <w:rFonts w:asciiTheme="minorHAnsi" w:hAnsiTheme="minorHAnsi" w:cs="Arial"/>
                <w:color w:val="1E1E1E"/>
                <w:sz w:val="20"/>
                <w:szCs w:val="20"/>
              </w:rPr>
              <w:t> </w:t>
            </w:r>
            <w:r w:rsidRPr="009352C5">
              <w:rPr>
                <w:rFonts w:asciiTheme="minorHAnsi" w:hAnsiTheme="minorHAnsi" w:cs="Arial"/>
                <w:color w:val="1E1E1E"/>
                <w:sz w:val="20"/>
                <w:szCs w:val="20"/>
              </w:rPr>
              <w:t>Student Application</w:t>
            </w:r>
            <w:r w:rsidRPr="009352C5">
              <w:rPr>
                <w:rStyle w:val="apple-converted-space"/>
                <w:rFonts w:asciiTheme="minorHAnsi" w:hAnsiTheme="minorHAnsi" w:cs="Arial"/>
                <w:color w:val="1E1E1E"/>
                <w:sz w:val="20"/>
                <w:szCs w:val="20"/>
              </w:rPr>
              <w:t> </w:t>
            </w:r>
            <w:r w:rsidRPr="009352C5">
              <w:rPr>
                <w:rFonts w:asciiTheme="minorHAnsi" w:hAnsiTheme="minorHAnsi" w:cs="Arial"/>
                <w:color w:val="1E1E1E"/>
                <w:sz w:val="20"/>
                <w:szCs w:val="20"/>
              </w:rPr>
              <w:t xml:space="preserve">template may be used to describe the study that </w:t>
            </w:r>
            <w:r w:rsidR="005F3B1C">
              <w:rPr>
                <w:rFonts w:asciiTheme="minorHAnsi" w:hAnsiTheme="minorHAnsi" w:cs="Arial"/>
                <w:color w:val="1E1E1E"/>
                <w:sz w:val="20"/>
                <w:szCs w:val="20"/>
              </w:rPr>
              <w:t>the</w:t>
            </w:r>
            <w:r>
              <w:rPr>
                <w:rFonts w:asciiTheme="minorHAnsi" w:hAnsiTheme="minorHAnsi" w:cs="Arial"/>
                <w:color w:val="1E1E1E"/>
                <w:sz w:val="20"/>
                <w:szCs w:val="20"/>
              </w:rPr>
              <w:t xml:space="preserve"> student</w:t>
            </w:r>
            <w:r w:rsidRPr="009352C5">
              <w:rPr>
                <w:rFonts w:asciiTheme="minorHAnsi" w:hAnsiTheme="minorHAnsi" w:cs="Arial"/>
                <w:color w:val="1E1E1E"/>
                <w:sz w:val="20"/>
                <w:szCs w:val="20"/>
              </w:rPr>
              <w:t xml:space="preserve"> plan</w:t>
            </w:r>
            <w:r>
              <w:rPr>
                <w:rFonts w:asciiTheme="minorHAnsi" w:hAnsiTheme="minorHAnsi" w:cs="Arial"/>
                <w:color w:val="1E1E1E"/>
                <w:sz w:val="20"/>
                <w:szCs w:val="20"/>
              </w:rPr>
              <w:t>s</w:t>
            </w:r>
            <w:r w:rsidRPr="009352C5">
              <w:rPr>
                <w:rFonts w:asciiTheme="minorHAnsi" w:hAnsiTheme="minorHAnsi" w:cs="Arial"/>
                <w:color w:val="1E1E1E"/>
                <w:sz w:val="20"/>
                <w:szCs w:val="20"/>
              </w:rPr>
              <w:t xml:space="preserve"> to undertake. The document will guide </w:t>
            </w:r>
            <w:r>
              <w:rPr>
                <w:rFonts w:asciiTheme="minorHAnsi" w:hAnsiTheme="minorHAnsi" w:cs="Arial"/>
                <w:color w:val="1E1E1E"/>
                <w:sz w:val="20"/>
                <w:szCs w:val="20"/>
              </w:rPr>
              <w:t>the student</w:t>
            </w:r>
            <w:r w:rsidRPr="009352C5">
              <w:rPr>
                <w:rFonts w:asciiTheme="minorHAnsi" w:hAnsiTheme="minorHAnsi" w:cs="Arial"/>
                <w:color w:val="1E1E1E"/>
                <w:sz w:val="20"/>
                <w:szCs w:val="20"/>
              </w:rPr>
              <w:t xml:space="preserve"> not only through the logistical aspects of study development but also </w:t>
            </w:r>
            <w:r w:rsidR="000F3A44">
              <w:rPr>
                <w:rFonts w:asciiTheme="minorHAnsi" w:hAnsiTheme="minorHAnsi" w:cs="Arial"/>
                <w:color w:val="1E1E1E"/>
                <w:sz w:val="20"/>
                <w:szCs w:val="20"/>
              </w:rPr>
              <w:t>asks about</w:t>
            </w:r>
            <w:r w:rsidRPr="009352C5">
              <w:rPr>
                <w:rFonts w:asciiTheme="minorHAnsi" w:hAnsiTheme="minorHAnsi" w:cs="Arial"/>
                <w:color w:val="1E1E1E"/>
                <w:sz w:val="20"/>
                <w:szCs w:val="20"/>
              </w:rPr>
              <w:t xml:space="preserve"> study population, study location, and other potential risk aspects.</w:t>
            </w:r>
          </w:p>
          <w:p w14:paraId="3A92AF29" w14:textId="77777777" w:rsidR="009352C5" w:rsidRPr="009352C5" w:rsidRDefault="009352C5" w:rsidP="009352C5">
            <w:pPr>
              <w:pStyle w:val="NormalWeb"/>
              <w:spacing w:before="0" w:beforeAutospacing="0" w:after="0" w:afterAutospacing="0"/>
              <w:rPr>
                <w:rFonts w:asciiTheme="minorHAnsi" w:hAnsiTheme="minorHAnsi" w:cs="Arial"/>
                <w:color w:val="1E1E1E"/>
                <w:sz w:val="20"/>
                <w:szCs w:val="20"/>
              </w:rPr>
            </w:pPr>
          </w:p>
          <w:p w14:paraId="10DBF957" w14:textId="6D5B9454" w:rsidR="009352C5" w:rsidRPr="009352C5" w:rsidRDefault="009352C5" w:rsidP="008B3B05">
            <w:pPr>
              <w:pStyle w:val="NormalWeb"/>
              <w:spacing w:before="0" w:beforeAutospacing="0" w:after="0" w:afterAutospacing="0"/>
              <w:rPr>
                <w:rFonts w:asciiTheme="minorHAnsi" w:hAnsiTheme="minorHAnsi" w:cs="Arial"/>
                <w:color w:val="1E1E1E"/>
                <w:sz w:val="20"/>
                <w:szCs w:val="20"/>
              </w:rPr>
            </w:pPr>
            <w:r w:rsidRPr="009352C5">
              <w:rPr>
                <w:rFonts w:asciiTheme="minorHAnsi" w:hAnsiTheme="minorHAnsi" w:cs="Arial"/>
                <w:color w:val="1E1E1E"/>
                <w:sz w:val="20"/>
                <w:szCs w:val="20"/>
              </w:rPr>
              <w:t>The</w:t>
            </w:r>
            <w:r w:rsidRPr="009352C5">
              <w:rPr>
                <w:rStyle w:val="apple-converted-space"/>
                <w:rFonts w:asciiTheme="minorHAnsi" w:hAnsiTheme="minorHAnsi" w:cs="Arial"/>
                <w:color w:val="1E1E1E"/>
                <w:sz w:val="20"/>
                <w:szCs w:val="20"/>
              </w:rPr>
              <w:t> </w:t>
            </w:r>
            <w:r w:rsidRPr="009352C5">
              <w:rPr>
                <w:rFonts w:asciiTheme="minorHAnsi" w:hAnsiTheme="minorHAnsi" w:cs="Arial"/>
                <w:color w:val="1E1E1E"/>
                <w:sz w:val="20"/>
                <w:szCs w:val="20"/>
              </w:rPr>
              <w:t>Student Information Sheet</w:t>
            </w:r>
            <w:r w:rsidRPr="009352C5">
              <w:rPr>
                <w:rStyle w:val="apple-converted-space"/>
                <w:rFonts w:asciiTheme="minorHAnsi" w:hAnsiTheme="minorHAnsi" w:cs="Arial"/>
                <w:color w:val="1E1E1E"/>
                <w:sz w:val="20"/>
                <w:szCs w:val="20"/>
              </w:rPr>
              <w:t> </w:t>
            </w:r>
            <w:r w:rsidRPr="009352C5">
              <w:rPr>
                <w:rFonts w:asciiTheme="minorHAnsi" w:hAnsiTheme="minorHAnsi" w:cs="Arial"/>
                <w:color w:val="1E1E1E"/>
                <w:sz w:val="20"/>
                <w:szCs w:val="20"/>
              </w:rPr>
              <w:t xml:space="preserve">is a document that </w:t>
            </w:r>
            <w:r w:rsidR="005F3B1C">
              <w:rPr>
                <w:rFonts w:asciiTheme="minorHAnsi" w:hAnsiTheme="minorHAnsi" w:cs="Arial"/>
                <w:color w:val="1E1E1E"/>
                <w:sz w:val="20"/>
                <w:szCs w:val="20"/>
              </w:rPr>
              <w:t>the</w:t>
            </w:r>
            <w:r>
              <w:rPr>
                <w:rFonts w:asciiTheme="minorHAnsi" w:hAnsiTheme="minorHAnsi" w:cs="Arial"/>
                <w:color w:val="1E1E1E"/>
                <w:sz w:val="20"/>
                <w:szCs w:val="20"/>
              </w:rPr>
              <w:t xml:space="preserve"> student </w:t>
            </w:r>
            <w:r w:rsidRPr="009352C5">
              <w:rPr>
                <w:rFonts w:asciiTheme="minorHAnsi" w:hAnsiTheme="minorHAnsi" w:cs="Arial"/>
                <w:color w:val="1E1E1E"/>
                <w:sz w:val="20"/>
                <w:szCs w:val="20"/>
              </w:rPr>
              <w:t>can use with study participants. It is modeled after the IRB informed consent template and contains information that is relevant to student research.</w:t>
            </w:r>
          </w:p>
          <w:p w14:paraId="683AE826" w14:textId="38661323" w:rsidR="00D953D4" w:rsidRDefault="00D953D4"/>
          <w:p w14:paraId="3EF8FE5B" w14:textId="77777777" w:rsidR="009A6DE6" w:rsidRDefault="009A6DE6"/>
          <w:p w14:paraId="36E8E075" w14:textId="77777777" w:rsidR="00D953D4" w:rsidRDefault="00D953D4"/>
          <w:p w14:paraId="1EF7BC80" w14:textId="77777777" w:rsidR="00D953D4" w:rsidRDefault="00D953D4"/>
          <w:p w14:paraId="210745BB" w14:textId="77777777" w:rsidR="00D953D4" w:rsidRDefault="00D953D4"/>
          <w:tbl>
            <w:tblPr>
              <w:tblStyle w:val="TableLayout"/>
              <w:tblW w:w="5000" w:type="pct"/>
              <w:tblLayout w:type="fixed"/>
              <w:tblLook w:val="04A0" w:firstRow="1" w:lastRow="0" w:firstColumn="1" w:lastColumn="0" w:noHBand="0" w:noVBand="1"/>
            </w:tblPr>
            <w:tblGrid>
              <w:gridCol w:w="4176"/>
            </w:tblGrid>
            <w:tr w:rsidR="007A051A" w14:paraId="4020398A" w14:textId="77777777">
              <w:trPr>
                <w:trHeight w:hRule="exact" w:val="7344"/>
              </w:trPr>
              <w:tc>
                <w:tcPr>
                  <w:tcW w:w="5000" w:type="pct"/>
                </w:tcPr>
                <w:p w14:paraId="4E205781" w14:textId="77777777" w:rsidR="007A051A" w:rsidRDefault="00D91B28">
                  <w:pPr>
                    <w:spacing w:after="200" w:line="264" w:lineRule="auto"/>
                  </w:pPr>
                  <w:r>
                    <w:t xml:space="preserve">We know you could go on for hours about how great your business is. (And we don’t blame you—you’re amazing!) But since you need to keep it short and sweet, here are a few suggestions … </w:t>
                  </w:r>
                </w:p>
                <w:p w14:paraId="49C9C1C2" w14:textId="77777777" w:rsidR="007A051A" w:rsidRDefault="00D91B28">
                  <w:pPr>
                    <w:pStyle w:val="Heading3"/>
                    <w:outlineLvl w:val="2"/>
                  </w:pPr>
                  <w:r>
                    <w:t>Focus on What You Do Best</w:t>
                  </w:r>
                </w:p>
                <w:p w14:paraId="5C1B1DC5" w14:textId="77777777" w:rsidR="007A051A" w:rsidRDefault="00D91B28">
                  <w:pPr>
                    <w:spacing w:after="200" w:line="264" w:lineRule="auto"/>
                  </w:pPr>
                  <w:r>
                    <w:t>You might try a summary of competitive benefits at left and a brief client success story or some of those glowing testimonials here in the middle. For example:</w:t>
                  </w:r>
                </w:p>
                <w:p w14:paraId="1751F6CB" w14:textId="77777777" w:rsidR="007A051A" w:rsidRDefault="00D91B28">
                  <w:pPr>
                    <w:pStyle w:val="Quote"/>
                  </w:pPr>
                  <w:r>
                    <w:t>“Your company is the greatest. I can’t imagine anyone living without you.” —Very smart customer</w:t>
                  </w:r>
                </w:p>
                <w:p w14:paraId="3E75969F" w14:textId="77777777" w:rsidR="007A051A" w:rsidRDefault="00D91B28">
                  <w:pPr>
                    <w:spacing w:after="200" w:line="264" w:lineRule="auto"/>
                  </w:pPr>
                  <w:r>
                    <w:t>The right side of this page is perfect for a summary of key products or services.</w:t>
                  </w:r>
                </w:p>
              </w:tc>
            </w:tr>
            <w:tr w:rsidR="007A051A" w14:paraId="18566A74" w14:textId="77777777">
              <w:trPr>
                <w:trHeight w:hRule="exact" w:val="288"/>
              </w:trPr>
              <w:tc>
                <w:tcPr>
                  <w:tcW w:w="5000" w:type="pct"/>
                </w:tcPr>
                <w:p w14:paraId="2F4C2C90" w14:textId="77777777" w:rsidR="007A051A" w:rsidRDefault="007A051A"/>
              </w:tc>
            </w:tr>
            <w:tr w:rsidR="007A051A" w14:paraId="6D3F580E" w14:textId="77777777">
              <w:trPr>
                <w:trHeight w:hRule="exact" w:val="3168"/>
              </w:trPr>
              <w:tc>
                <w:tcPr>
                  <w:tcW w:w="5000" w:type="pct"/>
                </w:tcPr>
                <w:p w14:paraId="463EAB53" w14:textId="77777777" w:rsidR="007A051A" w:rsidRDefault="00D91B28">
                  <w:pPr>
                    <w:spacing w:after="200" w:line="264" w:lineRule="auto"/>
                  </w:pPr>
                  <w:r>
                    <w:rPr>
                      <w:noProof/>
                    </w:rPr>
                    <w:drawing>
                      <wp:inline distT="0" distB="0" distL="0" distR="0" wp14:anchorId="1E980079" wp14:editId="4856F56D">
                        <wp:extent cx="2651760" cy="2011680"/>
                        <wp:effectExtent l="0" t="0" r="0" b="7620"/>
                        <wp:docPr id="2" name="Picture 2" descr="Window Business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BusinessSet_image2.jpg"/>
                                <pic:cNvPicPr/>
                              </pic:nvPicPr>
                              <pic:blipFill rotWithShape="1">
                                <a:blip r:embed="rId19">
                                  <a:extLst>
                                    <a:ext uri="{28A0092B-C50C-407E-A947-70E740481C1C}">
                                      <a14:useLocalDpi xmlns:a14="http://schemas.microsoft.com/office/drawing/2010/main" val="0"/>
                                    </a:ext>
                                  </a:extLst>
                                </a:blip>
                                <a:srcRect l="1056" r="1019" b="2809"/>
                                <a:stretch/>
                              </pic:blipFill>
                              <pic:spPr bwMode="auto">
                                <a:xfrm>
                                  <a:off x="0" y="0"/>
                                  <a:ext cx="2651760" cy="20116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22072D" w14:textId="77777777" w:rsidR="007A051A" w:rsidRDefault="007A051A">
            <w:pPr>
              <w:spacing w:after="160" w:line="259" w:lineRule="auto"/>
            </w:pPr>
          </w:p>
        </w:tc>
        <w:tc>
          <w:tcPr>
            <w:tcW w:w="576" w:type="dxa"/>
          </w:tcPr>
          <w:p w14:paraId="5E7A0703" w14:textId="77777777" w:rsidR="007A051A" w:rsidRDefault="007A051A">
            <w:pPr>
              <w:spacing w:after="160" w:line="259" w:lineRule="auto"/>
            </w:pPr>
          </w:p>
        </w:tc>
        <w:tc>
          <w:tcPr>
            <w:tcW w:w="576" w:type="dxa"/>
          </w:tcPr>
          <w:p w14:paraId="0A6BEABD" w14:textId="77777777" w:rsidR="007A051A" w:rsidRDefault="007A051A">
            <w:pPr>
              <w:spacing w:after="160" w:line="259" w:lineRule="auto"/>
            </w:pPr>
          </w:p>
        </w:tc>
        <w:tc>
          <w:tcPr>
            <w:tcW w:w="4032" w:type="dxa"/>
          </w:tcPr>
          <w:tbl>
            <w:tblPr>
              <w:tblStyle w:val="TableLayout"/>
              <w:tblW w:w="5000" w:type="pct"/>
              <w:tblLayout w:type="fixed"/>
              <w:tblLook w:val="04A0" w:firstRow="1" w:lastRow="0" w:firstColumn="1" w:lastColumn="0" w:noHBand="0" w:noVBand="1"/>
            </w:tblPr>
            <w:tblGrid>
              <w:gridCol w:w="4032"/>
            </w:tblGrid>
            <w:tr w:rsidR="007A051A" w14:paraId="2019D580" w14:textId="77777777" w:rsidTr="00EA2A43">
              <w:trPr>
                <w:trHeight w:hRule="exact" w:val="11160"/>
              </w:trPr>
              <w:tc>
                <w:tcPr>
                  <w:tcW w:w="5000" w:type="pct"/>
                </w:tcPr>
                <w:p w14:paraId="19F052AB" w14:textId="1448A985" w:rsidR="00F161ED" w:rsidRPr="00EA2A43" w:rsidRDefault="0029524F" w:rsidP="00AD763C">
                  <w:pPr>
                    <w:pStyle w:val="Heading2"/>
                    <w:spacing w:before="0"/>
                    <w:outlineLvl w:val="1"/>
                  </w:pPr>
                  <w:r w:rsidRPr="00EA2A43">
                    <w:t>What is expected of me as an Undergraduate Research Supervisor?</w:t>
                  </w:r>
                </w:p>
                <w:p w14:paraId="2DBE1377" w14:textId="77777777" w:rsidR="0029524F" w:rsidRDefault="0029524F" w:rsidP="008B3B05">
                  <w:pPr>
                    <w:pStyle w:val="ListBullet"/>
                    <w:numPr>
                      <w:ilvl w:val="0"/>
                      <w:numId w:val="0"/>
                    </w:numPr>
                  </w:pPr>
                  <w:r w:rsidRPr="0029524F">
                    <w:t xml:space="preserve">The </w:t>
                  </w:r>
                  <w:r>
                    <w:t>Undergraduate Research Supervisor</w:t>
                  </w:r>
                  <w:r w:rsidRPr="0029524F">
                    <w:t xml:space="preserve"> is an active mentor to the student researcher and shares the responsibility for the ethical conduct of the research with the student</w:t>
                  </w:r>
                  <w:r>
                    <w:t xml:space="preserve"> whether IRB review is required or not</w:t>
                  </w:r>
                  <w:r w:rsidRPr="0029524F">
                    <w:t>. The advisor is expected to</w:t>
                  </w:r>
                  <w:r w:rsidR="00835A8C">
                    <w:t>:</w:t>
                  </w:r>
                  <w:r w:rsidR="00EA2A43">
                    <w:t xml:space="preserve"> </w:t>
                  </w:r>
                </w:p>
                <w:p w14:paraId="7CB6D4B7" w14:textId="5B57F3FA" w:rsidR="00EA2A43" w:rsidRDefault="00EA2A43" w:rsidP="00EA2A43">
                  <w:pPr>
                    <w:pStyle w:val="ListBullet"/>
                  </w:pPr>
                  <w:r>
                    <w:t>Discuss research ethics with students, including the professional ethics of the discipline;</w:t>
                  </w:r>
                </w:p>
                <w:p w14:paraId="0939CEFB" w14:textId="00B9C554" w:rsidR="00EA2A43" w:rsidRDefault="00EA2A43" w:rsidP="00EA2A43">
                  <w:pPr>
                    <w:pStyle w:val="ListBullet"/>
                  </w:pPr>
                  <w:r>
                    <w:t>Assist students with designing a research project appropriate to the student’s training and experience;</w:t>
                  </w:r>
                </w:p>
                <w:p w14:paraId="09C639C5" w14:textId="61191D05" w:rsidR="00EA2A43" w:rsidRDefault="00EA2A43" w:rsidP="00EA2A43">
                  <w:pPr>
                    <w:pStyle w:val="ListBullet"/>
                  </w:pPr>
                  <w:r>
                    <w:t>Instruct students on the use of good data security practices;</w:t>
                  </w:r>
                </w:p>
                <w:p w14:paraId="14A2F217" w14:textId="72EC5E72" w:rsidR="00EA2A43" w:rsidRDefault="00EA2A43" w:rsidP="00EA2A43">
                  <w:pPr>
                    <w:pStyle w:val="ListBullet"/>
                  </w:pPr>
                  <w:r>
                    <w:t>Counsel students conducting research in international settings on the importance of understanding local customs and regulations for subject and student safety and assist the student with establishing local relationships or local sponsorship for their research;</w:t>
                  </w:r>
                </w:p>
                <w:p w14:paraId="4A2E26AF" w14:textId="75521108" w:rsidR="00EA2A43" w:rsidRDefault="00EA2A43" w:rsidP="00EA2A43">
                  <w:pPr>
                    <w:pStyle w:val="ListBullet"/>
                  </w:pPr>
                  <w:r>
                    <w:t>Monitor student projects, paying special attention to maintaining confidentiality, privacy, level of risk, and voluntary participation and withdrawal of those that take part;</w:t>
                  </w:r>
                </w:p>
                <w:p w14:paraId="3565DE9C" w14:textId="6D5642D0" w:rsidR="00EA2A43" w:rsidRDefault="00EA2A43" w:rsidP="00EA2A43">
                  <w:pPr>
                    <w:pStyle w:val="ListBullet"/>
                  </w:pPr>
                  <w:r>
                    <w:t>Assist students with issues regarding data ownership, publication authorship</w:t>
                  </w:r>
                  <w:r w:rsidR="005F3B1C">
                    <w:t>,</w:t>
                  </w:r>
                  <w:r>
                    <w:t xml:space="preserve"> and other research conduct problems.</w:t>
                  </w:r>
                </w:p>
              </w:tc>
            </w:tr>
            <w:tr w:rsidR="007A051A" w14:paraId="6334BCCD" w14:textId="77777777" w:rsidTr="00F271FE">
              <w:trPr>
                <w:trHeight w:hRule="exact" w:val="288"/>
              </w:trPr>
              <w:tc>
                <w:tcPr>
                  <w:tcW w:w="5000" w:type="pct"/>
                </w:tcPr>
                <w:p w14:paraId="1A204646" w14:textId="77777777" w:rsidR="007A051A" w:rsidRDefault="007A051A"/>
              </w:tc>
            </w:tr>
            <w:tr w:rsidR="007A051A" w14:paraId="1AD7B975" w14:textId="77777777" w:rsidTr="005D3887">
              <w:trPr>
                <w:trHeight w:hRule="exact" w:val="3168"/>
              </w:trPr>
              <w:tc>
                <w:tcPr>
                  <w:tcW w:w="5000" w:type="pct"/>
                  <w:shd w:val="clear" w:color="auto" w:fill="auto"/>
                </w:tcPr>
                <w:p w14:paraId="2FE90E56" w14:textId="597858B7" w:rsidR="007A051A" w:rsidRDefault="007A051A">
                  <w:pPr>
                    <w:pStyle w:val="BlockText2"/>
                  </w:pPr>
                </w:p>
              </w:tc>
            </w:tr>
          </w:tbl>
          <w:p w14:paraId="60F28A87" w14:textId="77777777" w:rsidR="007A051A" w:rsidRDefault="007A051A">
            <w:pPr>
              <w:spacing w:after="160" w:line="259" w:lineRule="auto"/>
            </w:pPr>
          </w:p>
        </w:tc>
      </w:tr>
    </w:tbl>
    <w:p w14:paraId="07A89DAB" w14:textId="77777777" w:rsidR="007A051A" w:rsidRDefault="007A051A">
      <w:pPr>
        <w:pStyle w:val="NoSpacing"/>
      </w:pPr>
    </w:p>
    <w:sectPr w:rsidR="007A051A">
      <w:pgSz w:w="15840" w:h="12240" w:orient="landscape"/>
      <w:pgMar w:top="720"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7B0B6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615FB1"/>
    <w:multiLevelType w:val="multilevel"/>
    <w:tmpl w:val="8B32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0353E0"/>
    <w:multiLevelType w:val="multilevel"/>
    <w:tmpl w:val="0E564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100DF8"/>
    <w:multiLevelType w:val="hybridMultilevel"/>
    <w:tmpl w:val="68D2C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423ECA"/>
    <w:multiLevelType w:val="multilevel"/>
    <w:tmpl w:val="1E1A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8C0F2F"/>
    <w:multiLevelType w:val="multilevel"/>
    <w:tmpl w:val="793C5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7DD"/>
    <w:rsid w:val="000F3A44"/>
    <w:rsid w:val="00102612"/>
    <w:rsid w:val="001317DD"/>
    <w:rsid w:val="001E0C3D"/>
    <w:rsid w:val="002025C0"/>
    <w:rsid w:val="0029524F"/>
    <w:rsid w:val="00364BBA"/>
    <w:rsid w:val="003A1529"/>
    <w:rsid w:val="003A7FA1"/>
    <w:rsid w:val="004C2490"/>
    <w:rsid w:val="004C2A40"/>
    <w:rsid w:val="004F06DB"/>
    <w:rsid w:val="00552116"/>
    <w:rsid w:val="005D3887"/>
    <w:rsid w:val="005F3B1C"/>
    <w:rsid w:val="00614270"/>
    <w:rsid w:val="006F1D66"/>
    <w:rsid w:val="006F5ECF"/>
    <w:rsid w:val="00757333"/>
    <w:rsid w:val="007A051A"/>
    <w:rsid w:val="007C415C"/>
    <w:rsid w:val="00835A8C"/>
    <w:rsid w:val="008B3B05"/>
    <w:rsid w:val="0090188D"/>
    <w:rsid w:val="009352C5"/>
    <w:rsid w:val="0096578C"/>
    <w:rsid w:val="009A6DE6"/>
    <w:rsid w:val="00A00E20"/>
    <w:rsid w:val="00A72474"/>
    <w:rsid w:val="00AD763C"/>
    <w:rsid w:val="00CC5725"/>
    <w:rsid w:val="00D01D59"/>
    <w:rsid w:val="00D5139D"/>
    <w:rsid w:val="00D578EA"/>
    <w:rsid w:val="00D91B28"/>
    <w:rsid w:val="00D953D4"/>
    <w:rsid w:val="00DA4DC3"/>
    <w:rsid w:val="00E408EF"/>
    <w:rsid w:val="00E71D36"/>
    <w:rsid w:val="00EA2A43"/>
    <w:rsid w:val="00EA6F6A"/>
    <w:rsid w:val="00F0362C"/>
    <w:rsid w:val="00F161ED"/>
    <w:rsid w:val="00F271FE"/>
    <w:rsid w:val="00F41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D8B358"/>
  <w15:chartTrackingRefBased/>
  <w15:docId w15:val="{D398EEC4-25E0-A444-BDAB-78813D16F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C483D"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271FE"/>
  </w:style>
  <w:style w:type="paragraph" w:styleId="Heading1">
    <w:name w:val="heading 1"/>
    <w:basedOn w:val="Normal"/>
    <w:next w:val="Normal"/>
    <w:link w:val="Heading1Char"/>
    <w:uiPriority w:val="2"/>
    <w:qFormat/>
    <w:pPr>
      <w:keepNext/>
      <w:keepLines/>
      <w:spacing w:before="240" w:after="180" w:line="216" w:lineRule="auto"/>
      <w:outlineLvl w:val="0"/>
    </w:pPr>
    <w:rPr>
      <w:rFonts w:asciiTheme="majorHAnsi" w:eastAsiaTheme="majorEastAsia" w:hAnsiTheme="majorHAnsi" w:cstheme="majorBidi"/>
      <w:color w:val="F24F4F" w:themeColor="accent1"/>
      <w:sz w:val="56"/>
    </w:rPr>
  </w:style>
  <w:style w:type="paragraph" w:styleId="Heading2">
    <w:name w:val="heading 2"/>
    <w:basedOn w:val="Normal"/>
    <w:next w:val="Normal"/>
    <w:link w:val="Heading2Char"/>
    <w:uiPriority w:val="2"/>
    <w:unhideWhenUsed/>
    <w:qFormat/>
    <w:pPr>
      <w:keepNext/>
      <w:keepLines/>
      <w:pBdr>
        <w:bottom w:val="single" w:sz="4" w:space="4" w:color="F24F4F" w:themeColor="accent1"/>
      </w:pBdr>
      <w:spacing w:before="480" w:after="160" w:line="216" w:lineRule="auto"/>
      <w:outlineLvl w:val="1"/>
    </w:pPr>
    <w:rPr>
      <w:rFonts w:asciiTheme="majorHAnsi" w:eastAsiaTheme="majorEastAsia" w:hAnsiTheme="majorHAnsi" w:cstheme="majorBidi"/>
      <w:color w:val="F24F4F" w:themeColor="accent1"/>
      <w:sz w:val="36"/>
    </w:rPr>
  </w:style>
  <w:style w:type="paragraph" w:styleId="Heading3">
    <w:name w:val="heading 3"/>
    <w:basedOn w:val="Normal"/>
    <w:next w:val="Normal"/>
    <w:link w:val="Heading3Char"/>
    <w:uiPriority w:val="2"/>
    <w:unhideWhenUsed/>
    <w:qFormat/>
    <w:pPr>
      <w:keepNext/>
      <w:keepLines/>
      <w:spacing w:before="360" w:after="180" w:line="240" w:lineRule="auto"/>
      <w:outlineLvl w:val="2"/>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pPr>
      <w:spacing w:after="120" w:line="211" w:lineRule="auto"/>
      <w:contextualSpacing/>
    </w:pPr>
    <w:rPr>
      <w:rFonts w:asciiTheme="majorHAnsi" w:eastAsiaTheme="majorEastAsia" w:hAnsiTheme="majorHAnsi" w:cstheme="majorBidi"/>
      <w:color w:val="F24F4F" w:themeColor="accent1"/>
      <w:kern w:val="28"/>
      <w:sz w:val="72"/>
    </w:rPr>
  </w:style>
  <w:style w:type="character" w:customStyle="1" w:styleId="TitleChar">
    <w:name w:val="Title Char"/>
    <w:basedOn w:val="DefaultParagraphFont"/>
    <w:link w:val="Title"/>
    <w:uiPriority w:val="3"/>
    <w:rPr>
      <w:rFonts w:asciiTheme="majorHAnsi" w:eastAsiaTheme="majorEastAsia" w:hAnsiTheme="majorHAnsi" w:cstheme="majorBidi"/>
      <w:color w:val="F24F4F" w:themeColor="accent1"/>
      <w:kern w:val="28"/>
      <w:sz w:val="72"/>
    </w:rPr>
  </w:style>
  <w:style w:type="paragraph" w:styleId="Subtitle">
    <w:name w:val="Subtitle"/>
    <w:basedOn w:val="Normal"/>
    <w:next w:val="Normal"/>
    <w:link w:val="SubtitleChar"/>
    <w:uiPriority w:val="4"/>
    <w:qFormat/>
    <w:pPr>
      <w:numPr>
        <w:ilvl w:val="1"/>
      </w:numPr>
      <w:spacing w:before="180" w:after="0" w:line="288" w:lineRule="auto"/>
    </w:pPr>
    <w:rPr>
      <w:sz w:val="28"/>
    </w:rPr>
  </w:style>
  <w:style w:type="character" w:customStyle="1" w:styleId="SubtitleChar">
    <w:name w:val="Subtitle Char"/>
    <w:basedOn w:val="DefaultParagraphFont"/>
    <w:link w:val="Subtitle"/>
    <w:uiPriority w:val="4"/>
    <w:rPr>
      <w:sz w:val="28"/>
    </w:rPr>
  </w:style>
  <w:style w:type="paragraph" w:customStyle="1" w:styleId="Organization">
    <w:name w:val="Organization"/>
    <w:basedOn w:val="Normal"/>
    <w:next w:val="Normal"/>
    <w:uiPriority w:val="5"/>
    <w:qFormat/>
    <w:rsid w:val="00F271FE"/>
    <w:pPr>
      <w:pBdr>
        <w:bottom w:val="single" w:sz="4" w:space="3" w:color="F24F4F" w:themeColor="accent1"/>
      </w:pBdr>
      <w:spacing w:after="60"/>
    </w:pPr>
    <w:rPr>
      <w:rFonts w:asciiTheme="majorHAnsi" w:eastAsiaTheme="majorEastAsia" w:hAnsiTheme="majorHAnsi" w:cstheme="majorBidi"/>
      <w:color w:val="DF1010" w:themeColor="accent1" w:themeShade="BF"/>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qFormat/>
    <w:pPr>
      <w:spacing w:before="1100" w:after="0" w:line="240" w:lineRule="auto"/>
      <w:ind w:left="1800"/>
      <w:contextualSpacing/>
    </w:pPr>
  </w:style>
  <w:style w:type="character" w:customStyle="1" w:styleId="Heading1Char">
    <w:name w:val="Heading 1 Char"/>
    <w:basedOn w:val="DefaultParagraphFont"/>
    <w:link w:val="Heading1"/>
    <w:uiPriority w:val="2"/>
    <w:rPr>
      <w:rFonts w:asciiTheme="majorHAnsi" w:eastAsiaTheme="majorEastAsia" w:hAnsiTheme="majorHAnsi" w:cstheme="majorBidi"/>
      <w:color w:val="F24F4F" w:themeColor="accent1"/>
      <w:sz w:val="56"/>
    </w:rPr>
  </w:style>
  <w:style w:type="paragraph" w:styleId="BlockText">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Heading2Char">
    <w:name w:val="Heading 2 Char"/>
    <w:basedOn w:val="DefaultParagraphFont"/>
    <w:link w:val="Heading2"/>
    <w:uiPriority w:val="2"/>
    <w:rPr>
      <w:rFonts w:asciiTheme="majorHAnsi" w:eastAsiaTheme="majorEastAsia" w:hAnsiTheme="majorHAnsi" w:cstheme="majorBidi"/>
      <w:color w:val="F24F4F" w:themeColor="accent1"/>
      <w:sz w:val="36"/>
    </w:rPr>
  </w:style>
  <w:style w:type="character" w:customStyle="1" w:styleId="Heading3Char">
    <w:name w:val="Heading 3 Char"/>
    <w:basedOn w:val="DefaultParagraphFont"/>
    <w:link w:val="Heading3"/>
    <w:uiPriority w:val="2"/>
    <w:rPr>
      <w:b/>
      <w:bCs/>
      <w:sz w:val="26"/>
    </w:rPr>
  </w:style>
  <w:style w:type="paragraph" w:styleId="Quote">
    <w:name w:val="Quote"/>
    <w:basedOn w:val="Normal"/>
    <w:next w:val="Normal"/>
    <w:link w:val="QuoteChar"/>
    <w:uiPriority w:val="2"/>
    <w:unhideWhenUsed/>
    <w:qFormat/>
    <w:rsid w:val="00F271FE"/>
    <w:pPr>
      <w:spacing w:before="200" w:after="160" w:line="288" w:lineRule="auto"/>
    </w:pPr>
    <w:rPr>
      <w:rFonts w:asciiTheme="majorHAnsi" w:eastAsiaTheme="majorEastAsia" w:hAnsiTheme="majorHAnsi" w:cstheme="majorBidi"/>
      <w:i/>
      <w:iCs/>
      <w:color w:val="DF1010" w:themeColor="accent1" w:themeShade="BF"/>
    </w:rPr>
  </w:style>
  <w:style w:type="character" w:customStyle="1" w:styleId="QuoteChar">
    <w:name w:val="Quote Char"/>
    <w:basedOn w:val="DefaultParagraphFont"/>
    <w:link w:val="Quote"/>
    <w:uiPriority w:val="2"/>
    <w:rsid w:val="00F271FE"/>
    <w:rPr>
      <w:rFonts w:asciiTheme="majorHAnsi" w:eastAsiaTheme="majorEastAsia" w:hAnsiTheme="majorHAnsi" w:cstheme="majorBidi"/>
      <w:i/>
      <w:iCs/>
      <w:color w:val="DF1010" w:themeColor="accent1" w:themeShade="BF"/>
    </w:rPr>
  </w:style>
  <w:style w:type="paragraph" w:customStyle="1" w:styleId="BlockHeading">
    <w:name w:val="Block Heading"/>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BlockText2">
    <w:name w:val="Block Text 2"/>
    <w:basedOn w:val="Normal"/>
    <w:uiPriority w:val="2"/>
    <w:qFormat/>
    <w:pPr>
      <w:spacing w:after="160" w:line="240" w:lineRule="auto"/>
      <w:ind w:left="288" w:right="288"/>
    </w:pPr>
    <w:rPr>
      <w:color w:val="FFFFFF" w:themeColor="background1"/>
      <w:sz w:val="22"/>
    </w:rPr>
  </w:style>
  <w:style w:type="paragraph" w:styleId="ListBullet">
    <w:name w:val="List Bullet"/>
    <w:basedOn w:val="Normal"/>
    <w:uiPriority w:val="2"/>
    <w:unhideWhenUsed/>
    <w:qFormat/>
    <w:pPr>
      <w:numPr>
        <w:numId w:val="1"/>
      </w:numPr>
      <w:spacing w:after="120"/>
    </w:pPr>
  </w:style>
  <w:style w:type="character" w:styleId="Hyperlink">
    <w:name w:val="Hyperlink"/>
    <w:basedOn w:val="DefaultParagraphFont"/>
    <w:uiPriority w:val="99"/>
    <w:unhideWhenUsed/>
    <w:rsid w:val="001317DD"/>
    <w:rPr>
      <w:color w:val="4C483D" w:themeColor="hyperlink"/>
      <w:u w:val="single"/>
    </w:rPr>
  </w:style>
  <w:style w:type="character" w:styleId="UnresolvedMention">
    <w:name w:val="Unresolved Mention"/>
    <w:basedOn w:val="DefaultParagraphFont"/>
    <w:uiPriority w:val="99"/>
    <w:semiHidden/>
    <w:unhideWhenUsed/>
    <w:rsid w:val="001317DD"/>
    <w:rPr>
      <w:color w:val="605E5C"/>
      <w:shd w:val="clear" w:color="auto" w:fill="E1DFDD"/>
    </w:rPr>
  </w:style>
  <w:style w:type="character" w:customStyle="1" w:styleId="apple-converted-space">
    <w:name w:val="apple-converted-space"/>
    <w:basedOn w:val="DefaultParagraphFont"/>
    <w:rsid w:val="001317DD"/>
  </w:style>
  <w:style w:type="paragraph" w:styleId="NormalWeb">
    <w:name w:val="Normal (Web)"/>
    <w:basedOn w:val="Normal"/>
    <w:uiPriority w:val="99"/>
    <w:semiHidden/>
    <w:unhideWhenUsed/>
    <w:rsid w:val="009352C5"/>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paragraph" w:styleId="BalloonText">
    <w:name w:val="Balloon Text"/>
    <w:basedOn w:val="Normal"/>
    <w:link w:val="BalloonTextChar"/>
    <w:uiPriority w:val="99"/>
    <w:semiHidden/>
    <w:unhideWhenUsed/>
    <w:rsid w:val="001026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6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484771">
      <w:bodyDiv w:val="1"/>
      <w:marLeft w:val="0"/>
      <w:marRight w:val="0"/>
      <w:marTop w:val="0"/>
      <w:marBottom w:val="0"/>
      <w:divBdr>
        <w:top w:val="none" w:sz="0" w:space="0" w:color="auto"/>
        <w:left w:val="none" w:sz="0" w:space="0" w:color="auto"/>
        <w:bottom w:val="none" w:sz="0" w:space="0" w:color="auto"/>
        <w:right w:val="none" w:sz="0" w:space="0" w:color="auto"/>
      </w:divBdr>
    </w:div>
    <w:div w:id="1142117131">
      <w:bodyDiv w:val="1"/>
      <w:marLeft w:val="0"/>
      <w:marRight w:val="0"/>
      <w:marTop w:val="0"/>
      <w:marBottom w:val="0"/>
      <w:divBdr>
        <w:top w:val="none" w:sz="0" w:space="0" w:color="auto"/>
        <w:left w:val="none" w:sz="0" w:space="0" w:color="auto"/>
        <w:bottom w:val="none" w:sz="0" w:space="0" w:color="auto"/>
        <w:right w:val="none" w:sz="0" w:space="0" w:color="auto"/>
      </w:divBdr>
    </w:div>
    <w:div w:id="1202547377">
      <w:bodyDiv w:val="1"/>
      <w:marLeft w:val="0"/>
      <w:marRight w:val="0"/>
      <w:marTop w:val="0"/>
      <w:marBottom w:val="0"/>
      <w:divBdr>
        <w:top w:val="none" w:sz="0" w:space="0" w:color="auto"/>
        <w:left w:val="none" w:sz="0" w:space="0" w:color="auto"/>
        <w:bottom w:val="none" w:sz="0" w:space="0" w:color="auto"/>
        <w:right w:val="none" w:sz="0" w:space="0" w:color="auto"/>
      </w:divBdr>
    </w:div>
    <w:div w:id="1735740991">
      <w:bodyDiv w:val="1"/>
      <w:marLeft w:val="0"/>
      <w:marRight w:val="0"/>
      <w:marTop w:val="0"/>
      <w:marBottom w:val="0"/>
      <w:divBdr>
        <w:top w:val="none" w:sz="0" w:space="0" w:color="auto"/>
        <w:left w:val="none" w:sz="0" w:space="0" w:color="auto"/>
        <w:bottom w:val="none" w:sz="0" w:space="0" w:color="auto"/>
        <w:right w:val="none" w:sz="0" w:space="0" w:color="auto"/>
      </w:divBdr>
    </w:div>
    <w:div w:id="201221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mailto:cuhs@harvard.edu" TargetMode="External"/><Relationship Id="rId18" Type="http://schemas.openxmlformats.org/officeDocument/2006/relationships/hyperlink" Target="http://pngimg.com/download/33842"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microsoft.com/office/2007/relationships/diagramDrawing" Target="diagrams/drawing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asmemoriasdarute.blogspot.com/2010_09_01_archive.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Colors" Target="diagrams/colors1.xml"/><Relationship Id="rId5" Type="http://schemas.openxmlformats.org/officeDocument/2006/relationships/styles" Target="styles.xml"/><Relationship Id="rId15" Type="http://schemas.openxmlformats.org/officeDocument/2006/relationships/image" Target="media/image1.jpg"/><Relationship Id="rId10" Type="http://schemas.openxmlformats.org/officeDocument/2006/relationships/diagramQuickStyle" Target="diagrams/quickStyle1.xml"/><Relationship Id="rId19"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diagramLayout" Target="diagrams/layout1.xml"/><Relationship Id="rId14" Type="http://schemas.openxmlformats.org/officeDocument/2006/relationships/hyperlink" Target="https://cuhs.harvard.edu" TargetMode="Externa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660BAD-BCCC-0F44-A8B2-0DA7A4EA34B7}" type="doc">
      <dgm:prSet loTypeId="urn:microsoft.com/office/officeart/2005/8/layout/process2" loCatId="" qsTypeId="urn:microsoft.com/office/officeart/2005/8/quickstyle/simple1" qsCatId="simple" csTypeId="urn:microsoft.com/office/officeart/2005/8/colors/accent1_2" csCatId="accent1" phldr="1"/>
      <dgm:spPr/>
    </dgm:pt>
    <dgm:pt modelId="{84801DF8-CD64-B749-BDCE-754F00051147}">
      <dgm:prSet phldrT="[Text]"/>
      <dgm:spPr/>
      <dgm:t>
        <a:bodyPr/>
        <a:lstStyle/>
        <a:p>
          <a:r>
            <a:rPr lang="en-US"/>
            <a:t>Student plans to conduct research with people</a:t>
          </a:r>
        </a:p>
      </dgm:t>
    </dgm:pt>
    <dgm:pt modelId="{DCE0275C-4655-D140-A4BA-1CFB83E09B92}" type="parTrans" cxnId="{8E995EBD-B634-1344-A5EF-CE5563B3D855}">
      <dgm:prSet/>
      <dgm:spPr/>
      <dgm:t>
        <a:bodyPr/>
        <a:lstStyle/>
        <a:p>
          <a:endParaRPr lang="en-US"/>
        </a:p>
      </dgm:t>
    </dgm:pt>
    <dgm:pt modelId="{5DAF7369-1843-944C-AC46-B246A85B20D2}" type="sibTrans" cxnId="{8E995EBD-B634-1344-A5EF-CE5563B3D855}">
      <dgm:prSet/>
      <dgm:spPr/>
      <dgm:t>
        <a:bodyPr/>
        <a:lstStyle/>
        <a:p>
          <a:endParaRPr lang="en-US"/>
        </a:p>
      </dgm:t>
    </dgm:pt>
    <dgm:pt modelId="{F7AF4ECE-9EFE-6B41-9321-FCA5BF855B12}">
      <dgm:prSet phldrT="[Text]"/>
      <dgm:spPr/>
      <dgm:t>
        <a:bodyPr/>
        <a:lstStyle/>
        <a:p>
          <a:r>
            <a:rPr lang="en-US"/>
            <a:t>Student indentifies Research Supervisor</a:t>
          </a:r>
        </a:p>
      </dgm:t>
    </dgm:pt>
    <dgm:pt modelId="{242F0D9B-8E54-2F4F-A89D-97E686C05EE4}" type="parTrans" cxnId="{2779E3F1-7042-B947-8D00-168E7BB9C00F}">
      <dgm:prSet/>
      <dgm:spPr/>
      <dgm:t>
        <a:bodyPr/>
        <a:lstStyle/>
        <a:p>
          <a:endParaRPr lang="en-US"/>
        </a:p>
      </dgm:t>
    </dgm:pt>
    <dgm:pt modelId="{D7B7AD8B-4C56-FB42-97A9-FF9159B54B2A}" type="sibTrans" cxnId="{2779E3F1-7042-B947-8D00-168E7BB9C00F}">
      <dgm:prSet/>
      <dgm:spPr/>
      <dgm:t>
        <a:bodyPr/>
        <a:lstStyle/>
        <a:p>
          <a:endParaRPr lang="en-US"/>
        </a:p>
      </dgm:t>
    </dgm:pt>
    <dgm:pt modelId="{63504C90-3E5B-3541-BAFA-7EBF5A797D4D}">
      <dgm:prSet phldrT="[Text]"/>
      <dgm:spPr/>
      <dgm:t>
        <a:bodyPr/>
        <a:lstStyle/>
        <a:p>
          <a:r>
            <a:rPr lang="en-US"/>
            <a:t>Student attends in-person training</a:t>
          </a:r>
        </a:p>
      </dgm:t>
    </dgm:pt>
    <dgm:pt modelId="{8BE36AFE-5899-424F-99F6-B9AB29B80194}" type="parTrans" cxnId="{05AAFD95-865D-4245-9E28-A99AFA18C0EA}">
      <dgm:prSet/>
      <dgm:spPr/>
      <dgm:t>
        <a:bodyPr/>
        <a:lstStyle/>
        <a:p>
          <a:endParaRPr lang="en-US"/>
        </a:p>
      </dgm:t>
    </dgm:pt>
    <dgm:pt modelId="{4073D827-9D33-2A47-A9B4-616672510121}" type="sibTrans" cxnId="{05AAFD95-865D-4245-9E28-A99AFA18C0EA}">
      <dgm:prSet/>
      <dgm:spPr/>
      <dgm:t>
        <a:bodyPr/>
        <a:lstStyle/>
        <a:p>
          <a:endParaRPr lang="en-US"/>
        </a:p>
      </dgm:t>
    </dgm:pt>
    <dgm:pt modelId="{A412DDBA-44CB-A045-A8BF-826EB3D13816}">
      <dgm:prSet/>
      <dgm:spPr/>
      <dgm:t>
        <a:bodyPr/>
        <a:lstStyle/>
        <a:p>
          <a:r>
            <a:rPr lang="en-US"/>
            <a:t>Student reads URTP Student Guide</a:t>
          </a:r>
        </a:p>
      </dgm:t>
    </dgm:pt>
    <dgm:pt modelId="{83A86246-3E25-E044-BDE2-F789C97B27B1}" type="parTrans" cxnId="{5981C059-5C1C-A740-927B-1B1367E19085}">
      <dgm:prSet/>
      <dgm:spPr/>
      <dgm:t>
        <a:bodyPr/>
        <a:lstStyle/>
        <a:p>
          <a:endParaRPr lang="en-US"/>
        </a:p>
      </dgm:t>
    </dgm:pt>
    <dgm:pt modelId="{592DB013-2569-B942-9760-B57ECE23E61B}" type="sibTrans" cxnId="{5981C059-5C1C-A740-927B-1B1367E19085}">
      <dgm:prSet/>
      <dgm:spPr/>
      <dgm:t>
        <a:bodyPr/>
        <a:lstStyle/>
        <a:p>
          <a:endParaRPr lang="en-US"/>
        </a:p>
      </dgm:t>
    </dgm:pt>
    <dgm:pt modelId="{161E14A3-2794-354A-B11D-3D3895C4E398}">
      <dgm:prSet/>
      <dgm:spPr/>
      <dgm:t>
        <a:bodyPr/>
        <a:lstStyle/>
        <a:p>
          <a:r>
            <a:rPr lang="en-US"/>
            <a:t>Student completes URTP Decision Form</a:t>
          </a:r>
        </a:p>
      </dgm:t>
    </dgm:pt>
    <dgm:pt modelId="{E27CFF89-E346-2148-A550-9E842E92019B}" type="parTrans" cxnId="{71DE98EE-8463-EB44-A1DB-CE8F9070DD7C}">
      <dgm:prSet/>
      <dgm:spPr/>
      <dgm:t>
        <a:bodyPr/>
        <a:lstStyle/>
        <a:p>
          <a:endParaRPr lang="en-US"/>
        </a:p>
      </dgm:t>
    </dgm:pt>
    <dgm:pt modelId="{EE4CAEA3-E36F-8648-8FDD-C4A22017C32E}" type="sibTrans" cxnId="{71DE98EE-8463-EB44-A1DB-CE8F9070DD7C}">
      <dgm:prSet/>
      <dgm:spPr/>
      <dgm:t>
        <a:bodyPr/>
        <a:lstStyle/>
        <a:p>
          <a:endParaRPr lang="en-US"/>
        </a:p>
      </dgm:t>
    </dgm:pt>
    <dgm:pt modelId="{8A5BD338-7D24-134F-80C0-692221CFB328}">
      <dgm:prSet/>
      <dgm:spPr/>
      <dgm:t>
        <a:bodyPr/>
        <a:lstStyle/>
        <a:p>
          <a:r>
            <a:rPr lang="en-US"/>
            <a:t>Student and Research Sponsor receive determination</a:t>
          </a:r>
        </a:p>
      </dgm:t>
    </dgm:pt>
    <dgm:pt modelId="{F0189E84-1BF0-AE40-B821-AC7F7AC73931}" type="parTrans" cxnId="{3A7A0E23-3D86-5049-A417-3B2D072E00CF}">
      <dgm:prSet/>
      <dgm:spPr/>
      <dgm:t>
        <a:bodyPr/>
        <a:lstStyle/>
        <a:p>
          <a:endParaRPr lang="en-US"/>
        </a:p>
      </dgm:t>
    </dgm:pt>
    <dgm:pt modelId="{6C61F27A-3F76-AF48-ACFD-CE5C44E724BC}" type="sibTrans" cxnId="{3A7A0E23-3D86-5049-A417-3B2D072E00CF}">
      <dgm:prSet/>
      <dgm:spPr/>
      <dgm:t>
        <a:bodyPr/>
        <a:lstStyle/>
        <a:p>
          <a:endParaRPr lang="en-US"/>
        </a:p>
      </dgm:t>
    </dgm:pt>
    <dgm:pt modelId="{2A12A488-AFC1-4528-8AA9-7C3B116A8957}">
      <dgm:prSet/>
      <dgm:spPr/>
      <dgm:t>
        <a:bodyPr/>
        <a:lstStyle/>
        <a:p>
          <a:r>
            <a:rPr lang="en-US"/>
            <a:t>If IRB needed - additional triage by IRB staff</a:t>
          </a:r>
        </a:p>
      </dgm:t>
    </dgm:pt>
    <dgm:pt modelId="{DBCBBD1C-9139-4EB5-A02E-2D992F2F358E}" type="parTrans" cxnId="{F26411E6-1C1F-4965-96A1-9A2BDDA0CAE0}">
      <dgm:prSet/>
      <dgm:spPr/>
    </dgm:pt>
    <dgm:pt modelId="{FF0A3BD9-83D7-4D5E-AAFF-6E4E05AFAA84}" type="sibTrans" cxnId="{F26411E6-1C1F-4965-96A1-9A2BDDA0CAE0}">
      <dgm:prSet/>
      <dgm:spPr/>
      <dgm:t>
        <a:bodyPr/>
        <a:lstStyle/>
        <a:p>
          <a:endParaRPr lang="en-US"/>
        </a:p>
      </dgm:t>
    </dgm:pt>
    <dgm:pt modelId="{13703C6B-3D5F-A140-BF01-5569A2AAAE52}" type="pres">
      <dgm:prSet presAssocID="{7C660BAD-BCCC-0F44-A8B2-0DA7A4EA34B7}" presName="linearFlow" presStyleCnt="0">
        <dgm:presLayoutVars>
          <dgm:resizeHandles val="exact"/>
        </dgm:presLayoutVars>
      </dgm:prSet>
      <dgm:spPr/>
    </dgm:pt>
    <dgm:pt modelId="{91CD1239-969D-DC4B-A138-A0A88E504531}" type="pres">
      <dgm:prSet presAssocID="{84801DF8-CD64-B749-BDCE-754F00051147}" presName="node" presStyleLbl="node1" presStyleIdx="0" presStyleCnt="7">
        <dgm:presLayoutVars>
          <dgm:bulletEnabled val="1"/>
        </dgm:presLayoutVars>
      </dgm:prSet>
      <dgm:spPr/>
    </dgm:pt>
    <dgm:pt modelId="{EE07F194-A925-5F4E-8054-83F141C19ECA}" type="pres">
      <dgm:prSet presAssocID="{5DAF7369-1843-944C-AC46-B246A85B20D2}" presName="sibTrans" presStyleLbl="sibTrans2D1" presStyleIdx="0" presStyleCnt="6"/>
      <dgm:spPr/>
    </dgm:pt>
    <dgm:pt modelId="{8D75468C-020D-4A49-93C0-92B2C7055A93}" type="pres">
      <dgm:prSet presAssocID="{5DAF7369-1843-944C-AC46-B246A85B20D2}" presName="connectorText" presStyleLbl="sibTrans2D1" presStyleIdx="0" presStyleCnt="6"/>
      <dgm:spPr/>
    </dgm:pt>
    <dgm:pt modelId="{53091CBE-35F0-CF4F-B0BB-698C82294DB9}" type="pres">
      <dgm:prSet presAssocID="{F7AF4ECE-9EFE-6B41-9321-FCA5BF855B12}" presName="node" presStyleLbl="node1" presStyleIdx="1" presStyleCnt="7">
        <dgm:presLayoutVars>
          <dgm:bulletEnabled val="1"/>
        </dgm:presLayoutVars>
      </dgm:prSet>
      <dgm:spPr/>
    </dgm:pt>
    <dgm:pt modelId="{9EF74FD1-02C1-EA42-B296-8C5FCEB55895}" type="pres">
      <dgm:prSet presAssocID="{D7B7AD8B-4C56-FB42-97A9-FF9159B54B2A}" presName="sibTrans" presStyleLbl="sibTrans2D1" presStyleIdx="1" presStyleCnt="6"/>
      <dgm:spPr/>
    </dgm:pt>
    <dgm:pt modelId="{8281D3C8-728D-2B45-BAC1-4F336DF65D08}" type="pres">
      <dgm:prSet presAssocID="{D7B7AD8B-4C56-FB42-97A9-FF9159B54B2A}" presName="connectorText" presStyleLbl="sibTrans2D1" presStyleIdx="1" presStyleCnt="6"/>
      <dgm:spPr/>
    </dgm:pt>
    <dgm:pt modelId="{F68CEFEB-1298-944F-BD47-9C07C71453C9}" type="pres">
      <dgm:prSet presAssocID="{63504C90-3E5B-3541-BAFA-7EBF5A797D4D}" presName="node" presStyleLbl="node1" presStyleIdx="2" presStyleCnt="7">
        <dgm:presLayoutVars>
          <dgm:bulletEnabled val="1"/>
        </dgm:presLayoutVars>
      </dgm:prSet>
      <dgm:spPr/>
    </dgm:pt>
    <dgm:pt modelId="{91EE8644-BDB6-4A41-B970-F33BFF5B2EEF}" type="pres">
      <dgm:prSet presAssocID="{4073D827-9D33-2A47-A9B4-616672510121}" presName="sibTrans" presStyleLbl="sibTrans2D1" presStyleIdx="2" presStyleCnt="6"/>
      <dgm:spPr/>
    </dgm:pt>
    <dgm:pt modelId="{B699D261-FF25-E549-A802-7133B103AF7B}" type="pres">
      <dgm:prSet presAssocID="{4073D827-9D33-2A47-A9B4-616672510121}" presName="connectorText" presStyleLbl="sibTrans2D1" presStyleIdx="2" presStyleCnt="6"/>
      <dgm:spPr/>
    </dgm:pt>
    <dgm:pt modelId="{ABBD088E-2241-4049-8985-18ABE7F0D5D8}" type="pres">
      <dgm:prSet presAssocID="{A412DDBA-44CB-A045-A8BF-826EB3D13816}" presName="node" presStyleLbl="node1" presStyleIdx="3" presStyleCnt="7">
        <dgm:presLayoutVars>
          <dgm:bulletEnabled val="1"/>
        </dgm:presLayoutVars>
      </dgm:prSet>
      <dgm:spPr/>
    </dgm:pt>
    <dgm:pt modelId="{E0FF16A8-FCCC-294B-8CEA-46746FA52F76}" type="pres">
      <dgm:prSet presAssocID="{592DB013-2569-B942-9760-B57ECE23E61B}" presName="sibTrans" presStyleLbl="sibTrans2D1" presStyleIdx="3" presStyleCnt="6"/>
      <dgm:spPr/>
    </dgm:pt>
    <dgm:pt modelId="{A17389BB-C313-FD49-B7C8-9A83BC663071}" type="pres">
      <dgm:prSet presAssocID="{592DB013-2569-B942-9760-B57ECE23E61B}" presName="connectorText" presStyleLbl="sibTrans2D1" presStyleIdx="3" presStyleCnt="6"/>
      <dgm:spPr/>
    </dgm:pt>
    <dgm:pt modelId="{4E820169-7DC7-9245-A232-CA50EA95847E}" type="pres">
      <dgm:prSet presAssocID="{161E14A3-2794-354A-B11D-3D3895C4E398}" presName="node" presStyleLbl="node1" presStyleIdx="4" presStyleCnt="7">
        <dgm:presLayoutVars>
          <dgm:bulletEnabled val="1"/>
        </dgm:presLayoutVars>
      </dgm:prSet>
      <dgm:spPr/>
    </dgm:pt>
    <dgm:pt modelId="{E183FC44-EAAC-7646-AF08-F9B85EEC7BB9}" type="pres">
      <dgm:prSet presAssocID="{EE4CAEA3-E36F-8648-8FDD-C4A22017C32E}" presName="sibTrans" presStyleLbl="sibTrans2D1" presStyleIdx="4" presStyleCnt="6"/>
      <dgm:spPr/>
    </dgm:pt>
    <dgm:pt modelId="{7129476F-3FD0-5C49-B70D-4A22510F1E21}" type="pres">
      <dgm:prSet presAssocID="{EE4CAEA3-E36F-8648-8FDD-C4A22017C32E}" presName="connectorText" presStyleLbl="sibTrans2D1" presStyleIdx="4" presStyleCnt="6"/>
      <dgm:spPr/>
    </dgm:pt>
    <dgm:pt modelId="{31921737-8FE0-6044-8C87-AFBCBBFBDFAE}" type="pres">
      <dgm:prSet presAssocID="{8A5BD338-7D24-134F-80C0-692221CFB328}" presName="node" presStyleLbl="node1" presStyleIdx="5" presStyleCnt="7">
        <dgm:presLayoutVars>
          <dgm:bulletEnabled val="1"/>
        </dgm:presLayoutVars>
      </dgm:prSet>
      <dgm:spPr/>
    </dgm:pt>
    <dgm:pt modelId="{3C26FDCE-2F78-43E8-9A67-1E336925CA86}" type="pres">
      <dgm:prSet presAssocID="{6C61F27A-3F76-AF48-ACFD-CE5C44E724BC}" presName="sibTrans" presStyleLbl="sibTrans2D1" presStyleIdx="5" presStyleCnt="6"/>
      <dgm:spPr/>
    </dgm:pt>
    <dgm:pt modelId="{AE3D619F-AB7F-4C71-9CF4-C9B54AA8B10A}" type="pres">
      <dgm:prSet presAssocID="{6C61F27A-3F76-AF48-ACFD-CE5C44E724BC}" presName="connectorText" presStyleLbl="sibTrans2D1" presStyleIdx="5" presStyleCnt="6"/>
      <dgm:spPr/>
    </dgm:pt>
    <dgm:pt modelId="{E6929112-4CDB-4586-9A6C-053A267BC2C9}" type="pres">
      <dgm:prSet presAssocID="{2A12A488-AFC1-4528-8AA9-7C3B116A8957}" presName="node" presStyleLbl="node1" presStyleIdx="6" presStyleCnt="7">
        <dgm:presLayoutVars>
          <dgm:bulletEnabled val="1"/>
        </dgm:presLayoutVars>
      </dgm:prSet>
      <dgm:spPr/>
    </dgm:pt>
  </dgm:ptLst>
  <dgm:cxnLst>
    <dgm:cxn modelId="{F3FC5103-BEAD-BF4F-BABD-557B91C38A0D}" type="presOf" srcId="{EE4CAEA3-E36F-8648-8FDD-C4A22017C32E}" destId="{E183FC44-EAAC-7646-AF08-F9B85EEC7BB9}" srcOrd="0" destOrd="0" presId="urn:microsoft.com/office/officeart/2005/8/layout/process2"/>
    <dgm:cxn modelId="{098C850C-ECDC-7D47-81F0-B87A9568DEA7}" type="presOf" srcId="{84801DF8-CD64-B749-BDCE-754F00051147}" destId="{91CD1239-969D-DC4B-A138-A0A88E504531}" srcOrd="0" destOrd="0" presId="urn:microsoft.com/office/officeart/2005/8/layout/process2"/>
    <dgm:cxn modelId="{AC9A2E12-A856-49FD-A21B-A30D02AFD0B6}" type="presOf" srcId="{6C61F27A-3F76-AF48-ACFD-CE5C44E724BC}" destId="{AE3D619F-AB7F-4C71-9CF4-C9B54AA8B10A}" srcOrd="1" destOrd="0" presId="urn:microsoft.com/office/officeart/2005/8/layout/process2"/>
    <dgm:cxn modelId="{CF5FA713-64FD-F940-A4D7-F4A548ED225B}" type="presOf" srcId="{8A5BD338-7D24-134F-80C0-692221CFB328}" destId="{31921737-8FE0-6044-8C87-AFBCBBFBDFAE}" srcOrd="0" destOrd="0" presId="urn:microsoft.com/office/officeart/2005/8/layout/process2"/>
    <dgm:cxn modelId="{53A66A1F-1F8F-4E54-B515-4B69DECF574B}" type="presOf" srcId="{6C61F27A-3F76-AF48-ACFD-CE5C44E724BC}" destId="{3C26FDCE-2F78-43E8-9A67-1E336925CA86}" srcOrd="0" destOrd="0" presId="urn:microsoft.com/office/officeart/2005/8/layout/process2"/>
    <dgm:cxn modelId="{36A8701F-2B8E-8C48-AA28-072171B1E3D4}" type="presOf" srcId="{7C660BAD-BCCC-0F44-A8B2-0DA7A4EA34B7}" destId="{13703C6B-3D5F-A140-BF01-5569A2AAAE52}" srcOrd="0" destOrd="0" presId="urn:microsoft.com/office/officeart/2005/8/layout/process2"/>
    <dgm:cxn modelId="{3A7A0E23-3D86-5049-A417-3B2D072E00CF}" srcId="{7C660BAD-BCCC-0F44-A8B2-0DA7A4EA34B7}" destId="{8A5BD338-7D24-134F-80C0-692221CFB328}" srcOrd="5" destOrd="0" parTransId="{F0189E84-1BF0-AE40-B821-AC7F7AC73931}" sibTransId="{6C61F27A-3F76-AF48-ACFD-CE5C44E724BC}"/>
    <dgm:cxn modelId="{6CBE5528-2491-F845-BD4D-283121C4F16A}" type="presOf" srcId="{D7B7AD8B-4C56-FB42-97A9-FF9159B54B2A}" destId="{8281D3C8-728D-2B45-BAC1-4F336DF65D08}" srcOrd="1" destOrd="0" presId="urn:microsoft.com/office/officeart/2005/8/layout/process2"/>
    <dgm:cxn modelId="{D5727E66-31BD-964B-ABEB-33C05155A175}" type="presOf" srcId="{5DAF7369-1843-944C-AC46-B246A85B20D2}" destId="{8D75468C-020D-4A49-93C0-92B2C7055A93}" srcOrd="1" destOrd="0" presId="urn:microsoft.com/office/officeart/2005/8/layout/process2"/>
    <dgm:cxn modelId="{F233A050-ACFD-FE48-88A8-44B4A7A38BAF}" type="presOf" srcId="{F7AF4ECE-9EFE-6B41-9321-FCA5BF855B12}" destId="{53091CBE-35F0-CF4F-B0BB-698C82294DB9}" srcOrd="0" destOrd="0" presId="urn:microsoft.com/office/officeart/2005/8/layout/process2"/>
    <dgm:cxn modelId="{46082D71-9697-224E-B38D-72192580DD70}" type="presOf" srcId="{161E14A3-2794-354A-B11D-3D3895C4E398}" destId="{4E820169-7DC7-9245-A232-CA50EA95847E}" srcOrd="0" destOrd="0" presId="urn:microsoft.com/office/officeart/2005/8/layout/process2"/>
    <dgm:cxn modelId="{5981C059-5C1C-A740-927B-1B1367E19085}" srcId="{7C660BAD-BCCC-0F44-A8B2-0DA7A4EA34B7}" destId="{A412DDBA-44CB-A045-A8BF-826EB3D13816}" srcOrd="3" destOrd="0" parTransId="{83A86246-3E25-E044-BDE2-F789C97B27B1}" sibTransId="{592DB013-2569-B942-9760-B57ECE23E61B}"/>
    <dgm:cxn modelId="{48F3D980-4412-A740-BB5D-F9528BAF4D99}" type="presOf" srcId="{A412DDBA-44CB-A045-A8BF-826EB3D13816}" destId="{ABBD088E-2241-4049-8985-18ABE7F0D5D8}" srcOrd="0" destOrd="0" presId="urn:microsoft.com/office/officeart/2005/8/layout/process2"/>
    <dgm:cxn modelId="{77A9F595-0ADD-7545-AFCA-24E7B40458FC}" type="presOf" srcId="{592DB013-2569-B942-9760-B57ECE23E61B}" destId="{A17389BB-C313-FD49-B7C8-9A83BC663071}" srcOrd="1" destOrd="0" presId="urn:microsoft.com/office/officeart/2005/8/layout/process2"/>
    <dgm:cxn modelId="{05AAFD95-865D-4245-9E28-A99AFA18C0EA}" srcId="{7C660BAD-BCCC-0F44-A8B2-0DA7A4EA34B7}" destId="{63504C90-3E5B-3541-BAFA-7EBF5A797D4D}" srcOrd="2" destOrd="0" parTransId="{8BE36AFE-5899-424F-99F6-B9AB29B80194}" sibTransId="{4073D827-9D33-2A47-A9B4-616672510121}"/>
    <dgm:cxn modelId="{8A1F3C99-B399-CC42-95DD-5C863E848B0B}" type="presOf" srcId="{592DB013-2569-B942-9760-B57ECE23E61B}" destId="{E0FF16A8-FCCC-294B-8CEA-46746FA52F76}" srcOrd="0" destOrd="0" presId="urn:microsoft.com/office/officeart/2005/8/layout/process2"/>
    <dgm:cxn modelId="{76CDDF9D-0067-1149-9C6A-E9CF27150786}" type="presOf" srcId="{4073D827-9D33-2A47-A9B4-616672510121}" destId="{B699D261-FF25-E549-A802-7133B103AF7B}" srcOrd="1" destOrd="0" presId="urn:microsoft.com/office/officeart/2005/8/layout/process2"/>
    <dgm:cxn modelId="{D9840CB0-D9B7-A24C-A7D5-B21D4CE88834}" type="presOf" srcId="{5DAF7369-1843-944C-AC46-B246A85B20D2}" destId="{EE07F194-A925-5F4E-8054-83F141C19ECA}" srcOrd="0" destOrd="0" presId="urn:microsoft.com/office/officeart/2005/8/layout/process2"/>
    <dgm:cxn modelId="{8E995EBD-B634-1344-A5EF-CE5563B3D855}" srcId="{7C660BAD-BCCC-0F44-A8B2-0DA7A4EA34B7}" destId="{84801DF8-CD64-B749-BDCE-754F00051147}" srcOrd="0" destOrd="0" parTransId="{DCE0275C-4655-D140-A4BA-1CFB83E09B92}" sibTransId="{5DAF7369-1843-944C-AC46-B246A85B20D2}"/>
    <dgm:cxn modelId="{E965D3DF-75D9-B848-B017-63E06EDCA1F2}" type="presOf" srcId="{63504C90-3E5B-3541-BAFA-7EBF5A797D4D}" destId="{F68CEFEB-1298-944F-BD47-9C07C71453C9}" srcOrd="0" destOrd="0" presId="urn:microsoft.com/office/officeart/2005/8/layout/process2"/>
    <dgm:cxn modelId="{F26411E6-1C1F-4965-96A1-9A2BDDA0CAE0}" srcId="{7C660BAD-BCCC-0F44-A8B2-0DA7A4EA34B7}" destId="{2A12A488-AFC1-4528-8AA9-7C3B116A8957}" srcOrd="6" destOrd="0" parTransId="{DBCBBD1C-9139-4EB5-A02E-2D992F2F358E}" sibTransId="{FF0A3BD9-83D7-4D5E-AAFF-6E4E05AFAA84}"/>
    <dgm:cxn modelId="{DAB8C3E6-0534-40A4-BCDE-D388DFB98DE1}" type="presOf" srcId="{2A12A488-AFC1-4528-8AA9-7C3B116A8957}" destId="{E6929112-4CDB-4586-9A6C-053A267BC2C9}" srcOrd="0" destOrd="0" presId="urn:microsoft.com/office/officeart/2005/8/layout/process2"/>
    <dgm:cxn modelId="{71DE98EE-8463-EB44-A1DB-CE8F9070DD7C}" srcId="{7C660BAD-BCCC-0F44-A8B2-0DA7A4EA34B7}" destId="{161E14A3-2794-354A-B11D-3D3895C4E398}" srcOrd="4" destOrd="0" parTransId="{E27CFF89-E346-2148-A550-9E842E92019B}" sibTransId="{EE4CAEA3-E36F-8648-8FDD-C4A22017C32E}"/>
    <dgm:cxn modelId="{CE229EF0-CED8-5A4D-9C8C-96FEE8B0A4DE}" type="presOf" srcId="{4073D827-9D33-2A47-A9B4-616672510121}" destId="{91EE8644-BDB6-4A41-B970-F33BFF5B2EEF}" srcOrd="0" destOrd="0" presId="urn:microsoft.com/office/officeart/2005/8/layout/process2"/>
    <dgm:cxn modelId="{2779E3F1-7042-B947-8D00-168E7BB9C00F}" srcId="{7C660BAD-BCCC-0F44-A8B2-0DA7A4EA34B7}" destId="{F7AF4ECE-9EFE-6B41-9321-FCA5BF855B12}" srcOrd="1" destOrd="0" parTransId="{242F0D9B-8E54-2F4F-A89D-97E686C05EE4}" sibTransId="{D7B7AD8B-4C56-FB42-97A9-FF9159B54B2A}"/>
    <dgm:cxn modelId="{3FC265FC-57B2-6A44-B456-EB1C5DB78857}" type="presOf" srcId="{EE4CAEA3-E36F-8648-8FDD-C4A22017C32E}" destId="{7129476F-3FD0-5C49-B70D-4A22510F1E21}" srcOrd="1" destOrd="0" presId="urn:microsoft.com/office/officeart/2005/8/layout/process2"/>
    <dgm:cxn modelId="{65A2FAFC-89D8-0A42-A401-2C0E2D459FC3}" type="presOf" srcId="{D7B7AD8B-4C56-FB42-97A9-FF9159B54B2A}" destId="{9EF74FD1-02C1-EA42-B296-8C5FCEB55895}" srcOrd="0" destOrd="0" presId="urn:microsoft.com/office/officeart/2005/8/layout/process2"/>
    <dgm:cxn modelId="{4F04CACA-47D9-354B-BE98-BFA67796099F}" type="presParOf" srcId="{13703C6B-3D5F-A140-BF01-5569A2AAAE52}" destId="{91CD1239-969D-DC4B-A138-A0A88E504531}" srcOrd="0" destOrd="0" presId="urn:microsoft.com/office/officeart/2005/8/layout/process2"/>
    <dgm:cxn modelId="{99645484-C9AA-F34E-B9D6-B71A6E48E696}" type="presParOf" srcId="{13703C6B-3D5F-A140-BF01-5569A2AAAE52}" destId="{EE07F194-A925-5F4E-8054-83F141C19ECA}" srcOrd="1" destOrd="0" presId="urn:microsoft.com/office/officeart/2005/8/layout/process2"/>
    <dgm:cxn modelId="{DFD2CBFE-0A32-7F4A-B92B-F3D8953A5A18}" type="presParOf" srcId="{EE07F194-A925-5F4E-8054-83F141C19ECA}" destId="{8D75468C-020D-4A49-93C0-92B2C7055A93}" srcOrd="0" destOrd="0" presId="urn:microsoft.com/office/officeart/2005/8/layout/process2"/>
    <dgm:cxn modelId="{B6117F71-623C-6941-9C26-F8920CF7DF87}" type="presParOf" srcId="{13703C6B-3D5F-A140-BF01-5569A2AAAE52}" destId="{53091CBE-35F0-CF4F-B0BB-698C82294DB9}" srcOrd="2" destOrd="0" presId="urn:microsoft.com/office/officeart/2005/8/layout/process2"/>
    <dgm:cxn modelId="{FF402FA6-09A2-3341-9693-750380986494}" type="presParOf" srcId="{13703C6B-3D5F-A140-BF01-5569A2AAAE52}" destId="{9EF74FD1-02C1-EA42-B296-8C5FCEB55895}" srcOrd="3" destOrd="0" presId="urn:microsoft.com/office/officeart/2005/8/layout/process2"/>
    <dgm:cxn modelId="{21316EEC-AEFC-2046-9D64-F96570ED9405}" type="presParOf" srcId="{9EF74FD1-02C1-EA42-B296-8C5FCEB55895}" destId="{8281D3C8-728D-2B45-BAC1-4F336DF65D08}" srcOrd="0" destOrd="0" presId="urn:microsoft.com/office/officeart/2005/8/layout/process2"/>
    <dgm:cxn modelId="{2F6A2F1D-0050-1F41-97C8-6AFE7736C1B6}" type="presParOf" srcId="{13703C6B-3D5F-A140-BF01-5569A2AAAE52}" destId="{F68CEFEB-1298-944F-BD47-9C07C71453C9}" srcOrd="4" destOrd="0" presId="urn:microsoft.com/office/officeart/2005/8/layout/process2"/>
    <dgm:cxn modelId="{461E2A44-E313-4746-9A4B-AB0A07DF9078}" type="presParOf" srcId="{13703C6B-3D5F-A140-BF01-5569A2AAAE52}" destId="{91EE8644-BDB6-4A41-B970-F33BFF5B2EEF}" srcOrd="5" destOrd="0" presId="urn:microsoft.com/office/officeart/2005/8/layout/process2"/>
    <dgm:cxn modelId="{05046B78-3F8A-3943-BA93-166DCC329365}" type="presParOf" srcId="{91EE8644-BDB6-4A41-B970-F33BFF5B2EEF}" destId="{B699D261-FF25-E549-A802-7133B103AF7B}" srcOrd="0" destOrd="0" presId="urn:microsoft.com/office/officeart/2005/8/layout/process2"/>
    <dgm:cxn modelId="{865A553A-962B-CB4D-BD3B-4A64497E6545}" type="presParOf" srcId="{13703C6B-3D5F-A140-BF01-5569A2AAAE52}" destId="{ABBD088E-2241-4049-8985-18ABE7F0D5D8}" srcOrd="6" destOrd="0" presId="urn:microsoft.com/office/officeart/2005/8/layout/process2"/>
    <dgm:cxn modelId="{916E4A3D-F527-7E4C-8C59-9DED7B53D5B2}" type="presParOf" srcId="{13703C6B-3D5F-A140-BF01-5569A2AAAE52}" destId="{E0FF16A8-FCCC-294B-8CEA-46746FA52F76}" srcOrd="7" destOrd="0" presId="urn:microsoft.com/office/officeart/2005/8/layout/process2"/>
    <dgm:cxn modelId="{B583C0CE-3726-B448-BF32-0363F85E6ED6}" type="presParOf" srcId="{E0FF16A8-FCCC-294B-8CEA-46746FA52F76}" destId="{A17389BB-C313-FD49-B7C8-9A83BC663071}" srcOrd="0" destOrd="0" presId="urn:microsoft.com/office/officeart/2005/8/layout/process2"/>
    <dgm:cxn modelId="{47989438-CE05-DB4A-9FD4-94BBBDA6F80C}" type="presParOf" srcId="{13703C6B-3D5F-A140-BF01-5569A2AAAE52}" destId="{4E820169-7DC7-9245-A232-CA50EA95847E}" srcOrd="8" destOrd="0" presId="urn:microsoft.com/office/officeart/2005/8/layout/process2"/>
    <dgm:cxn modelId="{E0AD3AC7-0894-954F-9422-5B5A98B1D66C}" type="presParOf" srcId="{13703C6B-3D5F-A140-BF01-5569A2AAAE52}" destId="{E183FC44-EAAC-7646-AF08-F9B85EEC7BB9}" srcOrd="9" destOrd="0" presId="urn:microsoft.com/office/officeart/2005/8/layout/process2"/>
    <dgm:cxn modelId="{2C75C7B7-62FE-8749-9A4C-ED4FC813FA52}" type="presParOf" srcId="{E183FC44-EAAC-7646-AF08-F9B85EEC7BB9}" destId="{7129476F-3FD0-5C49-B70D-4A22510F1E21}" srcOrd="0" destOrd="0" presId="urn:microsoft.com/office/officeart/2005/8/layout/process2"/>
    <dgm:cxn modelId="{72CB4342-3ACB-E745-A9C3-66F59C28D3F5}" type="presParOf" srcId="{13703C6B-3D5F-A140-BF01-5569A2AAAE52}" destId="{31921737-8FE0-6044-8C87-AFBCBBFBDFAE}" srcOrd="10" destOrd="0" presId="urn:microsoft.com/office/officeart/2005/8/layout/process2"/>
    <dgm:cxn modelId="{3194B190-C005-4EB0-B0B5-3AE387338D71}" type="presParOf" srcId="{13703C6B-3D5F-A140-BF01-5569A2AAAE52}" destId="{3C26FDCE-2F78-43E8-9A67-1E336925CA86}" srcOrd="11" destOrd="0" presId="urn:microsoft.com/office/officeart/2005/8/layout/process2"/>
    <dgm:cxn modelId="{EEF475B1-4CA6-4CC3-A59B-330E6CC698FF}" type="presParOf" srcId="{3C26FDCE-2F78-43E8-9A67-1E336925CA86}" destId="{AE3D619F-AB7F-4C71-9CF4-C9B54AA8B10A}" srcOrd="0" destOrd="0" presId="urn:microsoft.com/office/officeart/2005/8/layout/process2"/>
    <dgm:cxn modelId="{B47B2E01-8D79-4200-A5E4-3CF2D2BB7F17}" type="presParOf" srcId="{13703C6B-3D5F-A140-BF01-5569A2AAAE52}" destId="{E6929112-4CDB-4586-9A6C-053A267BC2C9}" srcOrd="12" destOrd="0" presId="urn:microsoft.com/office/officeart/2005/8/layout/process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CD1239-969D-DC4B-A138-A0A88E504531}">
      <dsp:nvSpPr>
        <dsp:cNvPr id="0" name=""/>
        <dsp:cNvSpPr/>
      </dsp:nvSpPr>
      <dsp:spPr>
        <a:xfrm>
          <a:off x="155199" y="608"/>
          <a:ext cx="1923530" cy="4985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Student plans to conduct research with people</a:t>
          </a:r>
        </a:p>
      </dsp:txBody>
      <dsp:txXfrm>
        <a:off x="169801" y="15210"/>
        <a:ext cx="1894326" cy="469352"/>
      </dsp:txXfrm>
    </dsp:sp>
    <dsp:sp modelId="{EE07F194-A925-5F4E-8054-83F141C19ECA}">
      <dsp:nvSpPr>
        <dsp:cNvPr id="0" name=""/>
        <dsp:cNvSpPr/>
      </dsp:nvSpPr>
      <dsp:spPr>
        <a:xfrm rot="5400000">
          <a:off x="1023485" y="511628"/>
          <a:ext cx="186958" cy="2243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1049660" y="530324"/>
        <a:ext cx="134610" cy="130871"/>
      </dsp:txXfrm>
    </dsp:sp>
    <dsp:sp modelId="{53091CBE-35F0-CF4F-B0BB-698C82294DB9}">
      <dsp:nvSpPr>
        <dsp:cNvPr id="0" name=""/>
        <dsp:cNvSpPr/>
      </dsp:nvSpPr>
      <dsp:spPr>
        <a:xfrm>
          <a:off x="155199" y="748442"/>
          <a:ext cx="1923530" cy="4985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Student indentifies Research Supervisor</a:t>
          </a:r>
        </a:p>
      </dsp:txBody>
      <dsp:txXfrm>
        <a:off x="169801" y="763044"/>
        <a:ext cx="1894326" cy="469352"/>
      </dsp:txXfrm>
    </dsp:sp>
    <dsp:sp modelId="{9EF74FD1-02C1-EA42-B296-8C5FCEB55895}">
      <dsp:nvSpPr>
        <dsp:cNvPr id="0" name=""/>
        <dsp:cNvSpPr/>
      </dsp:nvSpPr>
      <dsp:spPr>
        <a:xfrm rot="5400000">
          <a:off x="1023485" y="1259463"/>
          <a:ext cx="186958" cy="2243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1049660" y="1278159"/>
        <a:ext cx="134610" cy="130871"/>
      </dsp:txXfrm>
    </dsp:sp>
    <dsp:sp modelId="{F68CEFEB-1298-944F-BD47-9C07C71453C9}">
      <dsp:nvSpPr>
        <dsp:cNvPr id="0" name=""/>
        <dsp:cNvSpPr/>
      </dsp:nvSpPr>
      <dsp:spPr>
        <a:xfrm>
          <a:off x="155199" y="1496277"/>
          <a:ext cx="1923530" cy="4985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Student attends in-person training</a:t>
          </a:r>
        </a:p>
      </dsp:txBody>
      <dsp:txXfrm>
        <a:off x="169801" y="1510879"/>
        <a:ext cx="1894326" cy="469352"/>
      </dsp:txXfrm>
    </dsp:sp>
    <dsp:sp modelId="{91EE8644-BDB6-4A41-B970-F33BFF5B2EEF}">
      <dsp:nvSpPr>
        <dsp:cNvPr id="0" name=""/>
        <dsp:cNvSpPr/>
      </dsp:nvSpPr>
      <dsp:spPr>
        <a:xfrm rot="5400000">
          <a:off x="1023485" y="2007297"/>
          <a:ext cx="186958" cy="2243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1049660" y="2025993"/>
        <a:ext cx="134610" cy="130871"/>
      </dsp:txXfrm>
    </dsp:sp>
    <dsp:sp modelId="{ABBD088E-2241-4049-8985-18ABE7F0D5D8}">
      <dsp:nvSpPr>
        <dsp:cNvPr id="0" name=""/>
        <dsp:cNvSpPr/>
      </dsp:nvSpPr>
      <dsp:spPr>
        <a:xfrm>
          <a:off x="155199" y="2244111"/>
          <a:ext cx="1923530" cy="4985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Student reads URTP Student Guide</a:t>
          </a:r>
        </a:p>
      </dsp:txBody>
      <dsp:txXfrm>
        <a:off x="169801" y="2258713"/>
        <a:ext cx="1894326" cy="469352"/>
      </dsp:txXfrm>
    </dsp:sp>
    <dsp:sp modelId="{E0FF16A8-FCCC-294B-8CEA-46746FA52F76}">
      <dsp:nvSpPr>
        <dsp:cNvPr id="0" name=""/>
        <dsp:cNvSpPr/>
      </dsp:nvSpPr>
      <dsp:spPr>
        <a:xfrm rot="5400000">
          <a:off x="1023485" y="2755131"/>
          <a:ext cx="186958" cy="2243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1049660" y="2773827"/>
        <a:ext cx="134610" cy="130871"/>
      </dsp:txXfrm>
    </dsp:sp>
    <dsp:sp modelId="{4E820169-7DC7-9245-A232-CA50EA95847E}">
      <dsp:nvSpPr>
        <dsp:cNvPr id="0" name=""/>
        <dsp:cNvSpPr/>
      </dsp:nvSpPr>
      <dsp:spPr>
        <a:xfrm>
          <a:off x="155199" y="2991945"/>
          <a:ext cx="1923530" cy="4985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Student completes URTP Decision Form</a:t>
          </a:r>
        </a:p>
      </dsp:txBody>
      <dsp:txXfrm>
        <a:off x="169801" y="3006547"/>
        <a:ext cx="1894326" cy="469352"/>
      </dsp:txXfrm>
    </dsp:sp>
    <dsp:sp modelId="{E183FC44-EAAC-7646-AF08-F9B85EEC7BB9}">
      <dsp:nvSpPr>
        <dsp:cNvPr id="0" name=""/>
        <dsp:cNvSpPr/>
      </dsp:nvSpPr>
      <dsp:spPr>
        <a:xfrm rot="5400000">
          <a:off x="1023485" y="3502965"/>
          <a:ext cx="186958" cy="2243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1049660" y="3521661"/>
        <a:ext cx="134610" cy="130871"/>
      </dsp:txXfrm>
    </dsp:sp>
    <dsp:sp modelId="{31921737-8FE0-6044-8C87-AFBCBBFBDFAE}">
      <dsp:nvSpPr>
        <dsp:cNvPr id="0" name=""/>
        <dsp:cNvSpPr/>
      </dsp:nvSpPr>
      <dsp:spPr>
        <a:xfrm>
          <a:off x="155199" y="3739779"/>
          <a:ext cx="1923530" cy="4985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Student and Research Sponsor receive determination</a:t>
          </a:r>
        </a:p>
      </dsp:txBody>
      <dsp:txXfrm>
        <a:off x="169801" y="3754381"/>
        <a:ext cx="1894326" cy="469352"/>
      </dsp:txXfrm>
    </dsp:sp>
    <dsp:sp modelId="{3C26FDCE-2F78-43E8-9A67-1E336925CA86}">
      <dsp:nvSpPr>
        <dsp:cNvPr id="0" name=""/>
        <dsp:cNvSpPr/>
      </dsp:nvSpPr>
      <dsp:spPr>
        <a:xfrm rot="5400000">
          <a:off x="1023485" y="4250799"/>
          <a:ext cx="186958" cy="2243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1049660" y="4269495"/>
        <a:ext cx="134610" cy="130871"/>
      </dsp:txXfrm>
    </dsp:sp>
    <dsp:sp modelId="{E6929112-4CDB-4586-9A6C-053A267BC2C9}">
      <dsp:nvSpPr>
        <dsp:cNvPr id="0" name=""/>
        <dsp:cNvSpPr/>
      </dsp:nvSpPr>
      <dsp:spPr>
        <a:xfrm>
          <a:off x="155199" y="4487614"/>
          <a:ext cx="1923530" cy="4985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If IRB needed - additional triage by IRB staff</a:t>
          </a:r>
        </a:p>
      </dsp:txBody>
      <dsp:txXfrm>
        <a:off x="169801" y="4502216"/>
        <a:ext cx="1894326" cy="4693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4AE1151E52986439EEF5C60796CF3F0"/>
        <w:category>
          <w:name w:val="General"/>
          <w:gallery w:val="placeholder"/>
        </w:category>
        <w:types>
          <w:type w:val="bbPlcHdr"/>
        </w:types>
        <w:behaviors>
          <w:behavior w:val="content"/>
        </w:behaviors>
        <w:guid w:val="{DB8A2341-A395-1E41-830A-9D7F16FC43E2}"/>
      </w:docPartPr>
      <w:docPartBody>
        <w:p w:rsidR="002509E0" w:rsidRDefault="00BA459D" w:rsidP="00BA459D">
          <w:pPr>
            <w:pStyle w:val="A4AE1151E52986439EEF5C60796CF3F0"/>
          </w:pPr>
          <w:r>
            <w:t>[Company Name]</w:t>
          </w:r>
        </w:p>
      </w:docPartBody>
    </w:docPart>
    <w:docPart>
      <w:docPartPr>
        <w:name w:val="A7190E8ED9E5924A8D1EAE01B59F4BC4"/>
        <w:category>
          <w:name w:val="General"/>
          <w:gallery w:val="placeholder"/>
        </w:category>
        <w:types>
          <w:type w:val="bbPlcHdr"/>
        </w:types>
        <w:behaviors>
          <w:behavior w:val="content"/>
        </w:behaviors>
        <w:guid w:val="{29C0EB50-1098-274E-988B-DE1E24303BBA}"/>
      </w:docPartPr>
      <w:docPartBody>
        <w:p w:rsidR="002509E0" w:rsidRDefault="00BA459D" w:rsidP="00BA459D">
          <w:pPr>
            <w:pStyle w:val="A7190E8ED9E5924A8D1EAE01B59F4BC4"/>
          </w:pPr>
          <w:r>
            <w:t>[Address]</w:t>
          </w:r>
        </w:p>
      </w:docPartBody>
    </w:docPart>
    <w:docPart>
      <w:docPartPr>
        <w:name w:val="4AB211919A94DB49B08381EE2CC1C51B"/>
        <w:category>
          <w:name w:val="General"/>
          <w:gallery w:val="placeholder"/>
        </w:category>
        <w:types>
          <w:type w:val="bbPlcHdr"/>
        </w:types>
        <w:behaviors>
          <w:behavior w:val="content"/>
        </w:behaviors>
        <w:guid w:val="{6210C0E1-D626-0B48-8141-E7FEBDB8363A}"/>
      </w:docPartPr>
      <w:docPartBody>
        <w:p w:rsidR="002509E0" w:rsidRDefault="00BA459D" w:rsidP="00BA459D">
          <w:pPr>
            <w:pStyle w:val="4AB211919A94DB49B08381EE2CC1C51B"/>
          </w:pPr>
          <w:r>
            <w:t>[City, ST  ZIP Code]</w:t>
          </w:r>
        </w:p>
      </w:docPartBody>
    </w:docPart>
    <w:docPart>
      <w:docPartPr>
        <w:name w:val="92A39B5F7115E644BD923631959EF31E"/>
        <w:category>
          <w:name w:val="General"/>
          <w:gallery w:val="placeholder"/>
        </w:category>
        <w:types>
          <w:type w:val="bbPlcHdr"/>
        </w:types>
        <w:behaviors>
          <w:behavior w:val="content"/>
        </w:behaviors>
        <w:guid w:val="{B1D53378-5BC7-C749-A9A1-B34509C755EE}"/>
      </w:docPartPr>
      <w:docPartBody>
        <w:p w:rsidR="002509E0" w:rsidRDefault="00BA459D" w:rsidP="00BA459D">
          <w:pPr>
            <w:pStyle w:val="92A39B5F7115E644BD923631959EF31E"/>
          </w:pPr>
          <w:r>
            <w:t>[Telephone]</w:t>
          </w:r>
        </w:p>
      </w:docPartBody>
    </w:docPart>
    <w:docPart>
      <w:docPartPr>
        <w:name w:val="923F669C334B8549BD942DEC0C9A9AFC"/>
        <w:category>
          <w:name w:val="General"/>
          <w:gallery w:val="placeholder"/>
        </w:category>
        <w:types>
          <w:type w:val="bbPlcHdr"/>
        </w:types>
        <w:behaviors>
          <w:behavior w:val="content"/>
        </w:behaviors>
        <w:guid w:val="{64C73D89-1F05-8448-84C6-DFB64D00541D}"/>
      </w:docPartPr>
      <w:docPartBody>
        <w:p w:rsidR="002509E0" w:rsidRDefault="00BA459D" w:rsidP="00BA459D">
          <w:pPr>
            <w:pStyle w:val="923F669C334B8549BD942DEC0C9A9AFC"/>
          </w:pPr>
          <w: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C25"/>
    <w:rsid w:val="002509E0"/>
    <w:rsid w:val="00553B38"/>
    <w:rsid w:val="007F36D3"/>
    <w:rsid w:val="00905D58"/>
    <w:rsid w:val="0099496C"/>
    <w:rsid w:val="00B23C25"/>
    <w:rsid w:val="00BA459D"/>
    <w:rsid w:val="00FD5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E237138B1F7748B707CF72F41540AD">
    <w:name w:val="88E237138B1F7748B707CF72F41540AD"/>
  </w:style>
  <w:style w:type="paragraph" w:customStyle="1" w:styleId="E5AF23D1139588468577314668907ABB">
    <w:name w:val="E5AF23D1139588468577314668907ABB"/>
  </w:style>
  <w:style w:type="paragraph" w:customStyle="1" w:styleId="362667948AD6C442AD1F47F8BA8D0047">
    <w:name w:val="362667948AD6C442AD1F47F8BA8D0047"/>
  </w:style>
  <w:style w:type="paragraph" w:customStyle="1" w:styleId="1B1E271934F233478FA8D77EAD829C95">
    <w:name w:val="1B1E271934F233478FA8D77EAD829C95"/>
  </w:style>
  <w:style w:type="paragraph" w:customStyle="1" w:styleId="4A12E9543171024BBF6007803F843516">
    <w:name w:val="4A12E9543171024BBF6007803F843516"/>
  </w:style>
  <w:style w:type="paragraph" w:customStyle="1" w:styleId="5222BB656E11E646AA2C8B5E11DFF86D">
    <w:name w:val="5222BB656E11E646AA2C8B5E11DFF86D"/>
  </w:style>
  <w:style w:type="paragraph" w:customStyle="1" w:styleId="CA7562A56E627A4BA4846C94985700E2">
    <w:name w:val="CA7562A56E627A4BA4846C94985700E2"/>
  </w:style>
  <w:style w:type="paragraph" w:customStyle="1" w:styleId="0B13F9E053E7664DA5AA5E5528B7412D">
    <w:name w:val="0B13F9E053E7664DA5AA5E5528B7412D"/>
  </w:style>
  <w:style w:type="paragraph" w:customStyle="1" w:styleId="DCE2B3164123504CAAAF314FBFEB6241">
    <w:name w:val="DCE2B3164123504CAAAF314FBFEB6241"/>
  </w:style>
  <w:style w:type="paragraph" w:customStyle="1" w:styleId="23F32EB27F98A04B8EC6C52B25F7D471">
    <w:name w:val="23F32EB27F98A04B8EC6C52B25F7D471"/>
  </w:style>
  <w:style w:type="paragraph" w:customStyle="1" w:styleId="1C8B01679EB85346BC55D95733CC7A78">
    <w:name w:val="1C8B01679EB85346BC55D95733CC7A78"/>
  </w:style>
  <w:style w:type="paragraph" w:customStyle="1" w:styleId="A4AE1151E52986439EEF5C60796CF3F0">
    <w:name w:val="A4AE1151E52986439EEF5C60796CF3F0"/>
    <w:rsid w:val="00BA459D"/>
  </w:style>
  <w:style w:type="paragraph" w:customStyle="1" w:styleId="A7190E8ED9E5924A8D1EAE01B59F4BC4">
    <w:name w:val="A7190E8ED9E5924A8D1EAE01B59F4BC4"/>
    <w:rsid w:val="00BA459D"/>
  </w:style>
  <w:style w:type="paragraph" w:customStyle="1" w:styleId="4AB211919A94DB49B08381EE2CC1C51B">
    <w:name w:val="4AB211919A94DB49B08381EE2CC1C51B"/>
    <w:rsid w:val="00BA459D"/>
  </w:style>
  <w:style w:type="paragraph" w:customStyle="1" w:styleId="92A39B5F7115E644BD923631959EF31E">
    <w:name w:val="92A39B5F7115E644BD923631959EF31E"/>
    <w:rsid w:val="00BA459D"/>
  </w:style>
  <w:style w:type="paragraph" w:customStyle="1" w:styleId="923F669C334B8549BD942DEC0C9A9AFC">
    <w:name w:val="923F669C334B8549BD942DEC0C9A9AFC"/>
    <w:rsid w:val="00BA459D"/>
  </w:style>
  <w:style w:type="paragraph" w:customStyle="1" w:styleId="14BE61EF1613424AA834D157A4E32FCD">
    <w:name w:val="14BE61EF1613424AA834D157A4E32FCD"/>
    <w:rsid w:val="00BA459D"/>
  </w:style>
  <w:style w:type="paragraph" w:customStyle="1" w:styleId="79169AE9A4EB43C79C23B4620F39DCD9">
    <w:name w:val="79169AE9A4EB43C79C23B4620F39DCD9"/>
    <w:rsid w:val="0099496C"/>
    <w:pPr>
      <w:spacing w:after="160" w:line="259" w:lineRule="auto"/>
    </w:pPr>
    <w:rPr>
      <w:sz w:val="22"/>
      <w:szCs w:val="22"/>
    </w:rPr>
  </w:style>
  <w:style w:type="paragraph" w:customStyle="1" w:styleId="021FF3F9F0F042ED9B109171D58E7926">
    <w:name w:val="021FF3F9F0F042ED9B109171D58E7926"/>
    <w:rsid w:val="0099496C"/>
    <w:pPr>
      <w:spacing w:after="160" w:line="259" w:lineRule="auto"/>
    </w:pPr>
    <w:rPr>
      <w:sz w:val="22"/>
      <w:szCs w:val="22"/>
    </w:rPr>
  </w:style>
  <w:style w:type="paragraph" w:customStyle="1" w:styleId="9B38E34880504AF88AE82D9E8081E9F8">
    <w:name w:val="9B38E34880504AF88AE82D9E8081E9F8"/>
    <w:rsid w:val="0099496C"/>
    <w:pPr>
      <w:spacing w:after="160" w:line="259" w:lineRule="auto"/>
    </w:pPr>
    <w:rPr>
      <w:sz w:val="22"/>
      <w:szCs w:val="22"/>
    </w:rPr>
  </w:style>
  <w:style w:type="paragraph" w:customStyle="1" w:styleId="696D68E22F10447B9ACD801F893AA148">
    <w:name w:val="696D68E22F10447B9ACD801F893AA148"/>
    <w:rsid w:val="0099496C"/>
    <w:pPr>
      <w:spacing w:after="160" w:line="259" w:lineRule="auto"/>
    </w:pPr>
    <w:rPr>
      <w:sz w:val="22"/>
      <w:szCs w:val="22"/>
    </w:rPr>
  </w:style>
  <w:style w:type="paragraph" w:customStyle="1" w:styleId="1596CBF4AEE34F38B76ACC5A8D87C686">
    <w:name w:val="1596CBF4AEE34F38B76ACC5A8D87C686"/>
    <w:rsid w:val="0099496C"/>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3F60A8F8491A4EB1D2F68B1ECBE561" ma:contentTypeVersion="12" ma:contentTypeDescription="Create a new document." ma:contentTypeScope="" ma:versionID="9409c4201948252e805d68aaafdb7780">
  <xsd:schema xmlns:xsd="http://www.w3.org/2001/XMLSchema" xmlns:xs="http://www.w3.org/2001/XMLSchema" xmlns:p="http://schemas.microsoft.com/office/2006/metadata/properties" xmlns:ns3="b449e677-f90b-42fb-b44e-102ac7213abc" xmlns:ns4="89c493d5-1d19-4768-9428-8c38c61c0868" targetNamespace="http://schemas.microsoft.com/office/2006/metadata/properties" ma:root="true" ma:fieldsID="5d4e66dd5d45c510d40015623007835a" ns3:_="" ns4:_="">
    <xsd:import namespace="b449e677-f90b-42fb-b44e-102ac7213abc"/>
    <xsd:import namespace="89c493d5-1d19-4768-9428-8c38c61c086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9e677-f90b-42fb-b44e-102ac7213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c493d5-1d19-4768-9428-8c38c61c086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93A3CF-71BE-4668-A88C-1786BD08C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49e677-f90b-42fb-b44e-102ac7213abc"/>
    <ds:schemaRef ds:uri="89c493d5-1d19-4768-9428-8c38c61c08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B0EB6F-57D6-40FC-821E-2C10A43F24D5}">
  <ds:schemaRefs>
    <ds:schemaRef ds:uri="http://schemas.microsoft.com/sharepoint/v3/contenttype/forms"/>
  </ds:schemaRefs>
</ds:datastoreItem>
</file>

<file path=customXml/itemProps3.xml><?xml version="1.0" encoding="utf-8"?>
<ds:datastoreItem xmlns:ds="http://schemas.openxmlformats.org/officeDocument/2006/customXml" ds:itemID="{F04579E6-1417-4B77-9575-936510E87B64}">
  <ds:schemaRefs>
    <ds:schemaRef ds:uri="b449e677-f90b-42fb-b44e-102ac7213abc"/>
    <ds:schemaRef ds:uri="http://purl.org/dc/terms/"/>
    <ds:schemaRef ds:uri="89c493d5-1d19-4768-9428-8c38c61c0868"/>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949</Words>
  <Characters>5410</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Sewards, Shannon</dc:creator>
  <cp:lastModifiedBy>Hammer, Lauren G.</cp:lastModifiedBy>
  <cp:revision>2</cp:revision>
  <cp:lastPrinted>2019-01-09T20:52:00Z</cp:lastPrinted>
  <dcterms:created xsi:type="dcterms:W3CDTF">2020-06-29T13:45:00Z</dcterms:created>
  <dcterms:modified xsi:type="dcterms:W3CDTF">2020-06-29T13:45:00Z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0x010100FB3F60A8F8491A4EB1D2F68B1ECBE561</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