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BD81" w14:textId="77777777" w:rsidR="00F70F5F" w:rsidRDefault="00E87713">
      <w:pPr>
        <w:spacing w:after="160" w:line="259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Harvard University</w:t>
      </w:r>
    </w:p>
    <w:p w14:paraId="385BBD07" w14:textId="2CDCBED8" w:rsidR="00F70F5F" w:rsidRDefault="00E87713">
      <w:pPr>
        <w:pStyle w:val="Heading1"/>
        <w:spacing w:before="480" w:after="160"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oqbj4m1nvnc8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Detailed Guidance for Human Subject Research: </w:t>
      </w:r>
      <w:r w:rsidR="007865DD">
        <w:rPr>
          <w:rFonts w:ascii="Calibri" w:eastAsia="Calibri" w:hAnsi="Calibri" w:cs="Calibri"/>
          <w:b/>
          <w:sz w:val="24"/>
          <w:szCs w:val="24"/>
        </w:rPr>
        <w:t xml:space="preserve">Vital </w:t>
      </w:r>
      <w:r w:rsidR="00C02EFD">
        <w:rPr>
          <w:rFonts w:ascii="Calibri" w:eastAsia="Calibri" w:hAnsi="Calibri" w:cs="Calibri"/>
          <w:b/>
          <w:sz w:val="24"/>
          <w:szCs w:val="24"/>
        </w:rPr>
        <w:t xml:space="preserve">Signs </w:t>
      </w:r>
      <w:r w:rsidR="00450877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26F941B" w14:textId="180DBC21" w:rsidR="00F70F5F" w:rsidRDefault="00E8771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is specific guidance for </w:t>
      </w:r>
      <w:r w:rsidR="00450877">
        <w:rPr>
          <w:rFonts w:ascii="Times New Roman" w:eastAsia="Times New Roman" w:hAnsi="Times New Roman" w:cs="Times New Roman"/>
        </w:rPr>
        <w:t>taking vital signs of participants</w:t>
      </w:r>
      <w:r>
        <w:rPr>
          <w:rFonts w:ascii="Times New Roman" w:eastAsia="Times New Roman" w:hAnsi="Times New Roman" w:cs="Times New Roman"/>
        </w:rPr>
        <w:t>. In addition to the device specific procedures illustrated below, general human subject research guidance and research lab specific guidance will be followed during all research activities.</w:t>
      </w:r>
      <w:r w:rsidR="00105B29">
        <w:rPr>
          <w:rFonts w:ascii="Times New Roman" w:eastAsia="Times New Roman" w:hAnsi="Times New Roman" w:cs="Times New Roman"/>
        </w:rPr>
        <w:t xml:space="preserve"> </w:t>
      </w:r>
      <w:r w:rsidR="007865DD">
        <w:rPr>
          <w:rFonts w:ascii="Times New Roman" w:eastAsia="Times New Roman" w:hAnsi="Times New Roman" w:cs="Times New Roman"/>
        </w:rPr>
        <w:t>R</w:t>
      </w:r>
      <w:r w:rsidR="00105B29" w:rsidRPr="007865DD">
        <w:rPr>
          <w:rFonts w:ascii="Times New Roman" w:eastAsia="Times New Roman" w:hAnsi="Times New Roman" w:cs="Times New Roman"/>
        </w:rPr>
        <w:t xml:space="preserve">esearchers </w:t>
      </w:r>
      <w:r w:rsidR="007865DD">
        <w:rPr>
          <w:rFonts w:ascii="Times New Roman" w:eastAsia="Times New Roman" w:hAnsi="Times New Roman" w:cs="Times New Roman"/>
        </w:rPr>
        <w:t>should</w:t>
      </w:r>
      <w:r w:rsidR="00F83FD0" w:rsidRPr="007865DD">
        <w:rPr>
          <w:rFonts w:ascii="Times New Roman" w:eastAsia="Times New Roman" w:hAnsi="Times New Roman" w:cs="Times New Roman"/>
        </w:rPr>
        <w:t xml:space="preserve"> adhere to their IRB </w:t>
      </w:r>
      <w:r w:rsidR="007865DD">
        <w:rPr>
          <w:rFonts w:ascii="Times New Roman" w:eastAsia="Times New Roman" w:hAnsi="Times New Roman" w:cs="Times New Roman"/>
        </w:rPr>
        <w:t>protocol</w:t>
      </w:r>
      <w:r w:rsidR="007865DD" w:rsidRPr="007865DD">
        <w:rPr>
          <w:rFonts w:ascii="Times New Roman" w:eastAsia="Times New Roman" w:hAnsi="Times New Roman" w:cs="Times New Roman"/>
        </w:rPr>
        <w:t xml:space="preserve"> </w:t>
      </w:r>
      <w:r w:rsidR="00F83FD0" w:rsidRPr="007865DD">
        <w:rPr>
          <w:rFonts w:ascii="Times New Roman" w:eastAsia="Times New Roman" w:hAnsi="Times New Roman" w:cs="Times New Roman"/>
        </w:rPr>
        <w:t xml:space="preserve">on the </w:t>
      </w:r>
      <w:r w:rsidR="007865DD" w:rsidRPr="007865DD">
        <w:rPr>
          <w:rFonts w:ascii="Times New Roman" w:eastAsia="Times New Roman" w:hAnsi="Times New Roman" w:cs="Times New Roman"/>
        </w:rPr>
        <w:t>neces</w:t>
      </w:r>
      <w:r w:rsidR="007865DD">
        <w:rPr>
          <w:rFonts w:ascii="Times New Roman" w:eastAsia="Times New Roman" w:hAnsi="Times New Roman" w:cs="Times New Roman"/>
        </w:rPr>
        <w:t xml:space="preserve">sity </w:t>
      </w:r>
      <w:r w:rsidR="00F83FD0" w:rsidRPr="007865DD">
        <w:rPr>
          <w:rFonts w:ascii="Times New Roman" w:eastAsia="Times New Roman" w:hAnsi="Times New Roman" w:cs="Times New Roman"/>
        </w:rPr>
        <w:t xml:space="preserve">of vital </w:t>
      </w:r>
      <w:r w:rsidR="00C02EFD">
        <w:rPr>
          <w:rFonts w:ascii="Times New Roman" w:eastAsia="Times New Roman" w:hAnsi="Times New Roman" w:cs="Times New Roman"/>
        </w:rPr>
        <w:t xml:space="preserve">sign </w:t>
      </w:r>
      <w:r w:rsidR="00F83FD0" w:rsidRPr="007865DD">
        <w:rPr>
          <w:rFonts w:ascii="Times New Roman" w:eastAsia="Times New Roman" w:hAnsi="Times New Roman" w:cs="Times New Roman"/>
        </w:rPr>
        <w:t>measurements</w:t>
      </w:r>
      <w:r w:rsidR="00E86E12">
        <w:rPr>
          <w:rStyle w:val="CommentReference"/>
        </w:rPr>
        <w:t>.</w:t>
      </w:r>
    </w:p>
    <w:p w14:paraId="7D918C1F" w14:textId="77777777" w:rsidR="00F70F5F" w:rsidRDefault="00F70F5F">
      <w:pPr>
        <w:rPr>
          <w:rFonts w:ascii="Times New Roman" w:eastAsia="Times New Roman" w:hAnsi="Times New Roman" w:cs="Times New Roman"/>
        </w:rPr>
      </w:pPr>
    </w:p>
    <w:p w14:paraId="53B989EE" w14:textId="77777777" w:rsidR="00F70F5F" w:rsidRDefault="00E8771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Pre-Visit Screening Procedures</w:t>
      </w:r>
    </w:p>
    <w:p w14:paraId="0FED554B" w14:textId="5DE06E6F" w:rsidR="00F70F5F" w:rsidRDefault="00E8771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Call the participant and complete the Coronavirus Pre-Visit Screening Form using the participant script </w:t>
      </w:r>
      <w:r w:rsidR="00C02EFD">
        <w:rPr>
          <w:rFonts w:ascii="Times New Roman" w:eastAsia="Times New Roman" w:hAnsi="Times New Roman" w:cs="Times New Roman"/>
        </w:rPr>
        <w:t xml:space="preserve">one day </w:t>
      </w:r>
      <w:r>
        <w:rPr>
          <w:rFonts w:ascii="Times New Roman" w:eastAsia="Times New Roman" w:hAnsi="Times New Roman" w:cs="Times New Roman"/>
        </w:rPr>
        <w:t>prior to visit.</w:t>
      </w:r>
    </w:p>
    <w:p w14:paraId="1EEDCBF4" w14:textId="77777777" w:rsidR="00F70F5F" w:rsidRDefault="00E87713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study team members complete Coronavirus Screening Form.</w:t>
      </w:r>
    </w:p>
    <w:p w14:paraId="23B621D7" w14:textId="77777777" w:rsidR="00F70F5F" w:rsidRDefault="00F70F5F">
      <w:pPr>
        <w:rPr>
          <w:rFonts w:ascii="Times New Roman" w:eastAsia="Times New Roman" w:hAnsi="Times New Roman" w:cs="Times New Roman"/>
          <w:b/>
          <w:i/>
          <w:u w:val="single"/>
        </w:rPr>
      </w:pPr>
    </w:p>
    <w:p w14:paraId="1D3CF28D" w14:textId="77777777" w:rsidR="00F70F5F" w:rsidRDefault="00E8771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General Procedures</w:t>
      </w:r>
    </w:p>
    <w:p w14:paraId="7F560B91" w14:textId="5448C2D0" w:rsidR="007865DD" w:rsidRPr="00E86E12" w:rsidRDefault="007865DD" w:rsidP="00A344A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  <w:lang w:val="en"/>
        </w:rPr>
        <w:t xml:space="preserve">Vital </w:t>
      </w:r>
      <w:r w:rsidR="00C02EFD">
        <w:rPr>
          <w:rStyle w:val="normaltextrun"/>
          <w:sz w:val="22"/>
          <w:szCs w:val="22"/>
          <w:lang w:val="en"/>
        </w:rPr>
        <w:t xml:space="preserve">signs </w:t>
      </w:r>
      <w:r>
        <w:rPr>
          <w:rStyle w:val="normaltextrun"/>
          <w:sz w:val="22"/>
          <w:szCs w:val="22"/>
          <w:lang w:val="en"/>
        </w:rPr>
        <w:t xml:space="preserve">measurements necessitate close but short-term proximity between the participant and a </w:t>
      </w:r>
      <w:r w:rsidR="00A344A9">
        <w:rPr>
          <w:rStyle w:val="normaltextrun"/>
          <w:sz w:val="22"/>
          <w:szCs w:val="22"/>
          <w:lang w:val="en"/>
        </w:rPr>
        <w:t xml:space="preserve">clinical </w:t>
      </w:r>
      <w:r>
        <w:rPr>
          <w:rStyle w:val="normaltextrun"/>
          <w:sz w:val="22"/>
          <w:szCs w:val="22"/>
          <w:lang w:val="en"/>
        </w:rPr>
        <w:t xml:space="preserve">study team member. </w:t>
      </w:r>
    </w:p>
    <w:p w14:paraId="397DBD5A" w14:textId="4C004546" w:rsidR="00E86E12" w:rsidRPr="00E86E12" w:rsidRDefault="00E86E12" w:rsidP="00A344A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2"/>
          <w:szCs w:val="22"/>
        </w:rPr>
      </w:pPr>
      <w:r w:rsidRPr="00E86E12">
        <w:rPr>
          <w:sz w:val="22"/>
          <w:szCs w:val="22"/>
        </w:rPr>
        <w:t xml:space="preserve">Clinicians are encouraged to minimize the total duration of contact with the participant as much is safely possible (use wireless monitoring whenever possible, limit frequency of vital </w:t>
      </w:r>
      <w:r w:rsidR="00C02EFD">
        <w:rPr>
          <w:sz w:val="22"/>
          <w:szCs w:val="22"/>
        </w:rPr>
        <w:t xml:space="preserve">signs </w:t>
      </w:r>
      <w:r w:rsidRPr="00E86E12">
        <w:rPr>
          <w:sz w:val="22"/>
          <w:szCs w:val="22"/>
        </w:rPr>
        <w:t>measurements as deemed safe by the clinician etc.).</w:t>
      </w:r>
    </w:p>
    <w:p w14:paraId="4631BC9A" w14:textId="616BCAF5" w:rsidR="00F70F5F" w:rsidRDefault="00E877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study team members and the participant wash their hands upon arrival and after any physical contacts with other people.</w:t>
      </w:r>
    </w:p>
    <w:p w14:paraId="7D1D2E51" w14:textId="77777777" w:rsidR="00F70F5F" w:rsidRDefault="00E877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study team members and the participant wear university-supplied surgical-grade facemasks </w:t>
      </w:r>
      <w:proofErr w:type="gramStart"/>
      <w:r>
        <w:rPr>
          <w:rFonts w:ascii="Times New Roman" w:eastAsia="Times New Roman" w:hAnsi="Times New Roman" w:cs="Times New Roman"/>
        </w:rPr>
        <w:t>at all times</w:t>
      </w:r>
      <w:proofErr w:type="gramEnd"/>
      <w:r>
        <w:rPr>
          <w:rFonts w:ascii="Times New Roman" w:eastAsia="Times New Roman" w:hAnsi="Times New Roman" w:cs="Times New Roman"/>
        </w:rPr>
        <w:t>. Anyone who wants to take off the mask (for taking breaks or drinking water) does so at least 6 ft away from others and in advance notifies all the others present in the testing location to ensure adequate distancing during the break.</w:t>
      </w:r>
    </w:p>
    <w:p w14:paraId="6386D97A" w14:textId="77777777" w:rsidR="00F70F5F" w:rsidRDefault="00E8771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PPE such as face shields, goggles, sterile gloves, and gowns may be used for the participant and/or the study team members in any part of the study visit.</w:t>
      </w:r>
    </w:p>
    <w:p w14:paraId="4752077E" w14:textId="77777777" w:rsidR="00F70F5F" w:rsidRDefault="00E8771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every use of reusable PPE (e.g. face shields), they are cleaned and sanitized using Lysol Disinfecting Wipes/Spray or equivalent.</w:t>
      </w:r>
    </w:p>
    <w:p w14:paraId="30F65560" w14:textId="77777777" w:rsidR="00F70F5F" w:rsidRDefault="00E87713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Note: See </w:t>
      </w:r>
      <w:hyperlink r:id="rId8"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EPA (US Environmental Protection Agency) website</w:t>
        </w:r>
      </w:hyperlink>
      <w:r>
        <w:rPr>
          <w:rFonts w:ascii="Times New Roman" w:eastAsia="Times New Roman" w:hAnsi="Times New Roman" w:cs="Times New Roman"/>
          <w:sz w:val="21"/>
          <w:szCs w:val="21"/>
        </w:rPr>
        <w:t xml:space="preserve"> for the full list of disinfectants for use against SARS-CoV-2.</w:t>
      </w:r>
    </w:p>
    <w:p w14:paraId="35A6639B" w14:textId="523079A0" w:rsidR="00F70F5F" w:rsidRDefault="00E877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During the study visit, </w:t>
      </w:r>
      <w:r w:rsidR="00450877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lose contact </w:t>
      </w:r>
      <w:r w:rsidR="00450877" w:rsidRPr="00A344A9">
        <w:rPr>
          <w:rFonts w:ascii="Times New Roman" w:eastAsia="Times New Roman" w:hAnsi="Times New Roman" w:cs="Times New Roman"/>
        </w:rPr>
        <w:t xml:space="preserve">(less than 6 ft apart) </w:t>
      </w:r>
      <w:r>
        <w:rPr>
          <w:rFonts w:ascii="Times New Roman" w:eastAsia="Times New Roman" w:hAnsi="Times New Roman" w:cs="Times New Roman"/>
        </w:rPr>
        <w:t xml:space="preserve">should be minimized, and only occurs as outlined in </w:t>
      </w:r>
      <w:r>
        <w:rPr>
          <w:rFonts w:ascii="Times New Roman" w:eastAsia="Times New Roman" w:hAnsi="Times New Roman" w:cs="Times New Roman"/>
          <w:b/>
          <w:color w:val="FF0000"/>
        </w:rPr>
        <w:t>red</w:t>
      </w:r>
      <w:r>
        <w:rPr>
          <w:rFonts w:ascii="Times New Roman" w:eastAsia="Times New Roman" w:hAnsi="Times New Roman" w:cs="Times New Roman"/>
        </w:rPr>
        <w:t xml:space="preserve"> below and when otherwise required to ensure the participant’s safety.</w:t>
      </w:r>
    </w:p>
    <w:p w14:paraId="4B47FCC3" w14:textId="7A8D55B1" w:rsidR="00F70F5F" w:rsidRDefault="00E8771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During close contact, the designated study team member wears a face shield, and if possible, the designated study team member and the participant face </w:t>
      </w:r>
      <w:r w:rsidR="00C02EFD">
        <w:rPr>
          <w:rFonts w:ascii="Times New Roman" w:eastAsia="Times New Roman" w:hAnsi="Times New Roman" w:cs="Times New Roman"/>
        </w:rPr>
        <w:t xml:space="preserve">different </w:t>
      </w:r>
      <w:r>
        <w:rPr>
          <w:rFonts w:ascii="Times New Roman" w:eastAsia="Times New Roman" w:hAnsi="Times New Roman" w:cs="Times New Roman"/>
        </w:rPr>
        <w:t>directions.</w:t>
      </w:r>
    </w:p>
    <w:p w14:paraId="23B89B4F" w14:textId="6C670716" w:rsidR="00F70F5F" w:rsidRDefault="00E87713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additional PPE (e.g. face shields) are used during close contact, the designated study team member (i) first puts on his/her own PPE while maintaining 6 ft distancing, (ii) approaches to the participant and dons PPE for the participant, (iii) carries out the close contact tasks, (iv) doffs the PPE from the participant, and (v) takes 6 ft distancing from the participant and then takes off his/her own PPE.</w:t>
      </w:r>
      <w:r w:rsidR="00C02EFD">
        <w:rPr>
          <w:rFonts w:ascii="Times New Roman" w:eastAsia="Times New Roman" w:hAnsi="Times New Roman" w:cs="Times New Roman"/>
        </w:rPr>
        <w:t xml:space="preserve"> Face masks </w:t>
      </w:r>
      <w:proofErr w:type="gramStart"/>
      <w:r w:rsidR="00C02EFD">
        <w:rPr>
          <w:rFonts w:ascii="Times New Roman" w:eastAsia="Times New Roman" w:hAnsi="Times New Roman" w:cs="Times New Roman"/>
        </w:rPr>
        <w:t>will stay on at all times</w:t>
      </w:r>
      <w:proofErr w:type="gramEnd"/>
      <w:r w:rsidR="00C02EFD">
        <w:rPr>
          <w:rFonts w:ascii="Times New Roman" w:eastAsia="Times New Roman" w:hAnsi="Times New Roman" w:cs="Times New Roman"/>
        </w:rPr>
        <w:t xml:space="preserve"> during this interaction. </w:t>
      </w:r>
      <w:r w:rsidR="00CA6E57">
        <w:rPr>
          <w:rFonts w:ascii="Times New Roman" w:eastAsia="Times New Roman" w:hAnsi="Times New Roman" w:cs="Times New Roman"/>
        </w:rPr>
        <w:t xml:space="preserve"> </w:t>
      </w:r>
    </w:p>
    <w:p w14:paraId="21C02BE0" w14:textId="77777777" w:rsidR="00F70F5F" w:rsidRDefault="00E877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materials are handled on a clean/sanitized surface, e.g. desks or benches. Anything below the waist level is considered as unclean surfaces.</w:t>
      </w:r>
    </w:p>
    <w:p w14:paraId="64600125" w14:textId="77777777" w:rsidR="00F70F5F" w:rsidRDefault="00E87713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After every study visit, all non-disposable items used in the testing should be cleaned/sanitized and stored in sealable containers. Each container will have a label and a log to track when and who cleaned the contents, and the containers shouldn’t be re-open until the next use; otherwise, the contents should be cleaned/sanitized again.</w:t>
      </w:r>
    </w:p>
    <w:p w14:paraId="5218E14D" w14:textId="77777777" w:rsidR="00F70F5F" w:rsidRDefault="00F70F5F">
      <w:pPr>
        <w:rPr>
          <w:rFonts w:ascii="Times New Roman" w:eastAsia="Times New Roman" w:hAnsi="Times New Roman" w:cs="Times New Roman"/>
        </w:rPr>
      </w:pPr>
    </w:p>
    <w:p w14:paraId="1F88204A" w14:textId="2ED18F89" w:rsidR="00F70F5F" w:rsidRDefault="00E8771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Procedures for </w:t>
      </w:r>
      <w:r w:rsidR="00EB1C4B">
        <w:rPr>
          <w:rFonts w:ascii="Times New Roman" w:eastAsia="Times New Roman" w:hAnsi="Times New Roman" w:cs="Times New Roman"/>
          <w:b/>
          <w:u w:val="single"/>
        </w:rPr>
        <w:t>Taking Vital Signs</w:t>
      </w:r>
    </w:p>
    <w:p w14:paraId="444B7E24" w14:textId="77777777" w:rsidR="00F70F5F" w:rsidRDefault="00E87713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Preparation</w:t>
      </w:r>
    </w:p>
    <w:p w14:paraId="1F32FAF4" w14:textId="1B1D67CE" w:rsidR="00F70F5F" w:rsidRDefault="00450877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clinician taking vital</w:t>
      </w:r>
      <w:r w:rsidR="00C02EFD">
        <w:rPr>
          <w:rFonts w:ascii="Times New Roman" w:eastAsia="Times New Roman" w:hAnsi="Times New Roman" w:cs="Times New Roman"/>
        </w:rPr>
        <w:t xml:space="preserve"> signs</w:t>
      </w:r>
      <w:r w:rsidR="00E87713">
        <w:rPr>
          <w:rFonts w:ascii="Times New Roman" w:eastAsia="Times New Roman" w:hAnsi="Times New Roman" w:cs="Times New Roman"/>
        </w:rPr>
        <w:t xml:space="preserve"> prepares and sets up </w:t>
      </w:r>
      <w:r>
        <w:rPr>
          <w:rFonts w:ascii="Times New Roman" w:eastAsia="Times New Roman" w:hAnsi="Times New Roman" w:cs="Times New Roman"/>
        </w:rPr>
        <w:t>blood pressure cuff, stethoscope, wireless heart rate monitor etc.</w:t>
      </w:r>
    </w:p>
    <w:p w14:paraId="01D22E3F" w14:textId="77777777" w:rsidR="00F70F5F" w:rsidRDefault="00E87713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</w:t>
      </w:r>
    </w:p>
    <w:p w14:paraId="7744E4ED" w14:textId="086D6C30" w:rsidR="00F70F5F" w:rsidRDefault="00E87713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Before the data collection, the designated study team member makes </w:t>
      </w:r>
      <w:r>
        <w:rPr>
          <w:rFonts w:ascii="Times New Roman" w:eastAsia="Times New Roman" w:hAnsi="Times New Roman" w:cs="Times New Roman"/>
          <w:color w:val="FF0000"/>
        </w:rPr>
        <w:t>close contact with the participant for up to 5 minutes</w:t>
      </w:r>
      <w:r>
        <w:rPr>
          <w:rFonts w:ascii="Times New Roman" w:eastAsia="Times New Roman" w:hAnsi="Times New Roman" w:cs="Times New Roman"/>
        </w:rPr>
        <w:t xml:space="preserve"> to</w:t>
      </w:r>
      <w:r w:rsidR="00367459">
        <w:rPr>
          <w:rFonts w:ascii="Times New Roman" w:eastAsia="Times New Roman" w:hAnsi="Times New Roman" w:cs="Times New Roman"/>
        </w:rPr>
        <w:t xml:space="preserve"> </w:t>
      </w:r>
      <w:r w:rsidR="00367459" w:rsidRPr="00C02EFD">
        <w:rPr>
          <w:rFonts w:ascii="Times New Roman" w:eastAsia="Times New Roman" w:hAnsi="Times New Roman" w:cs="Times New Roman"/>
        </w:rPr>
        <w:t>take the initial vital signs and to</w:t>
      </w:r>
      <w:r>
        <w:rPr>
          <w:rFonts w:ascii="Times New Roman" w:eastAsia="Times New Roman" w:hAnsi="Times New Roman" w:cs="Times New Roman"/>
        </w:rPr>
        <w:t xml:space="preserve"> don </w:t>
      </w:r>
      <w:r w:rsidR="00450877">
        <w:rPr>
          <w:rFonts w:ascii="Times New Roman" w:eastAsia="Times New Roman" w:hAnsi="Times New Roman" w:cs="Times New Roman"/>
        </w:rPr>
        <w:t>wireless vital sensors (i.e. wireless heart rate monitors)</w:t>
      </w:r>
      <w:r>
        <w:rPr>
          <w:rFonts w:ascii="Times New Roman" w:eastAsia="Times New Roman" w:hAnsi="Times New Roman" w:cs="Times New Roman"/>
        </w:rPr>
        <w:t>. This may involve touching the participant’s skin.</w:t>
      </w:r>
      <w:r w:rsidR="00EB1C4B">
        <w:rPr>
          <w:rFonts w:ascii="Times New Roman" w:eastAsia="Times New Roman" w:hAnsi="Times New Roman" w:cs="Times New Roman"/>
        </w:rPr>
        <w:t xml:space="preserve"> </w:t>
      </w:r>
    </w:p>
    <w:p w14:paraId="290F413A" w14:textId="788958EB" w:rsidR="00F70F5F" w:rsidRPr="00EB1C4B" w:rsidRDefault="00EB1C4B" w:rsidP="00EB1C4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</w:rPr>
        <w:t>If possible, the participant doffs the wireless sensor by themselves to minimize close contact.</w:t>
      </w:r>
    </w:p>
    <w:p w14:paraId="4A22FAC2" w14:textId="555FAEFE" w:rsidR="00450877" w:rsidRDefault="00E87713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bookmarkStart w:id="3" w:name="_30j0zll" w:colFirst="0" w:colLast="0"/>
      <w:bookmarkEnd w:id="3"/>
      <w:r>
        <w:rPr>
          <w:rFonts w:ascii="Times New Roman" w:eastAsia="Times New Roman" w:hAnsi="Times New Roman" w:cs="Times New Roman"/>
        </w:rPr>
        <w:t xml:space="preserve">During the data collection, </w:t>
      </w:r>
      <w:r w:rsidR="00450877">
        <w:rPr>
          <w:rFonts w:ascii="Times New Roman" w:eastAsia="Times New Roman" w:hAnsi="Times New Roman" w:cs="Times New Roman"/>
        </w:rPr>
        <w:t xml:space="preserve">when vital signs are required </w:t>
      </w:r>
      <w:r>
        <w:rPr>
          <w:rFonts w:ascii="Times New Roman" w:eastAsia="Times New Roman" w:hAnsi="Times New Roman" w:cs="Times New Roman"/>
        </w:rPr>
        <w:t xml:space="preserve">the designated </w:t>
      </w:r>
      <w:r w:rsidR="00450877">
        <w:rPr>
          <w:rFonts w:ascii="Times New Roman" w:eastAsia="Times New Roman" w:hAnsi="Times New Roman" w:cs="Times New Roman"/>
        </w:rPr>
        <w:t>clinician</w:t>
      </w:r>
      <w:r>
        <w:rPr>
          <w:rFonts w:ascii="Times New Roman" w:eastAsia="Times New Roman" w:hAnsi="Times New Roman" w:cs="Times New Roman"/>
        </w:rPr>
        <w:t xml:space="preserve"> make</w:t>
      </w:r>
      <w:r w:rsidR="00450877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close contact with the participant for up to </w:t>
      </w:r>
      <w:r w:rsidR="00EB1C4B">
        <w:rPr>
          <w:rFonts w:ascii="Times New Roman" w:eastAsia="Times New Roman" w:hAnsi="Times New Roman" w:cs="Times New Roman"/>
          <w:color w:val="FF0000"/>
        </w:rPr>
        <w:t>5</w:t>
      </w:r>
      <w:r>
        <w:rPr>
          <w:rFonts w:ascii="Times New Roman" w:eastAsia="Times New Roman" w:hAnsi="Times New Roman" w:cs="Times New Roman"/>
          <w:color w:val="FF0000"/>
        </w:rPr>
        <w:t xml:space="preserve"> minutes </w:t>
      </w:r>
      <w:r>
        <w:rPr>
          <w:rFonts w:ascii="Times New Roman" w:eastAsia="Times New Roman" w:hAnsi="Times New Roman" w:cs="Times New Roman"/>
        </w:rPr>
        <w:t xml:space="preserve">to </w:t>
      </w:r>
      <w:r w:rsidR="00450877">
        <w:rPr>
          <w:rFonts w:ascii="Times New Roman" w:eastAsia="Times New Roman" w:hAnsi="Times New Roman" w:cs="Times New Roman"/>
        </w:rPr>
        <w:t>take the vital signs</w:t>
      </w:r>
      <w:r w:rsidR="00EB1C4B">
        <w:rPr>
          <w:rFonts w:ascii="Times New Roman" w:eastAsia="Times New Roman" w:hAnsi="Times New Roman" w:cs="Times New Roman"/>
        </w:rPr>
        <w:t xml:space="preserve"> that are not possible via wireless monitors (i.e. blood pressure)</w:t>
      </w:r>
      <w:r w:rsidR="00450877">
        <w:rPr>
          <w:rFonts w:ascii="Times New Roman" w:eastAsia="Times New Roman" w:hAnsi="Times New Roman" w:cs="Times New Roman"/>
        </w:rPr>
        <w:t>.</w:t>
      </w:r>
    </w:p>
    <w:p w14:paraId="4946127B" w14:textId="10228B50" w:rsidR="00F70F5F" w:rsidRDefault="00450877" w:rsidP="00EB1C4B">
      <w:pPr>
        <w:numPr>
          <w:ilvl w:val="2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</w:t>
      </w:r>
      <w:r w:rsidR="00EB1C4B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se of wireless m</w:t>
      </w:r>
      <w:r w:rsidR="00EB1C4B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nitors </w:t>
      </w:r>
      <w:r w:rsidR="00EB1C4B">
        <w:rPr>
          <w:rFonts w:ascii="Times New Roman" w:eastAsia="Times New Roman" w:hAnsi="Times New Roman" w:cs="Times New Roman"/>
        </w:rPr>
        <w:t>whenever possible are preferred if it minimizes the duration of total contact between the researcher and participant</w:t>
      </w:r>
      <w:r w:rsidR="00E87713">
        <w:rPr>
          <w:rFonts w:ascii="Times New Roman" w:eastAsia="Times New Roman" w:hAnsi="Times New Roman" w:cs="Times New Roman"/>
        </w:rPr>
        <w:t>.</w:t>
      </w:r>
    </w:p>
    <w:p w14:paraId="203FCC4E" w14:textId="007895F8" w:rsidR="00F70F5F" w:rsidRDefault="00E87713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the data collection, the designated study team member makes </w:t>
      </w:r>
      <w:r>
        <w:rPr>
          <w:rFonts w:ascii="Times New Roman" w:eastAsia="Times New Roman" w:hAnsi="Times New Roman" w:cs="Times New Roman"/>
          <w:color w:val="FF0000"/>
        </w:rPr>
        <w:t xml:space="preserve">close contact with the participant for up to 5 minutes </w:t>
      </w:r>
      <w:r>
        <w:rPr>
          <w:rFonts w:ascii="Times New Roman" w:eastAsia="Times New Roman" w:hAnsi="Times New Roman" w:cs="Times New Roman"/>
        </w:rPr>
        <w:t xml:space="preserve">to </w:t>
      </w:r>
      <w:r w:rsidR="00EB1C4B">
        <w:rPr>
          <w:rFonts w:ascii="Times New Roman" w:eastAsia="Times New Roman" w:hAnsi="Times New Roman" w:cs="Times New Roman"/>
        </w:rPr>
        <w:t>remove wireless sensors or,</w:t>
      </w:r>
      <w:r>
        <w:rPr>
          <w:rFonts w:ascii="Times New Roman" w:eastAsia="Times New Roman" w:hAnsi="Times New Roman" w:cs="Times New Roman"/>
        </w:rPr>
        <w:t xml:space="preserve"> if possible, the participant doffs the </w:t>
      </w:r>
      <w:r w:rsidR="00EB1C4B">
        <w:rPr>
          <w:rFonts w:ascii="Times New Roman" w:eastAsia="Times New Roman" w:hAnsi="Times New Roman" w:cs="Times New Roman"/>
        </w:rPr>
        <w:t xml:space="preserve">wireless sensor </w:t>
      </w:r>
      <w:r>
        <w:rPr>
          <w:rFonts w:ascii="Times New Roman" w:eastAsia="Times New Roman" w:hAnsi="Times New Roman" w:cs="Times New Roman"/>
        </w:rPr>
        <w:t>by themselves.</w:t>
      </w:r>
    </w:p>
    <w:p w14:paraId="4A8D9B16" w14:textId="77777777" w:rsidR="00F70F5F" w:rsidRDefault="00E87713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Cleaning</w:t>
      </w:r>
    </w:p>
    <w:p w14:paraId="00313BB4" w14:textId="027FAEA5" w:rsidR="00F70F5F" w:rsidRPr="00EB1C4B" w:rsidRDefault="00E87713" w:rsidP="00EB1C4B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cleaning, study team members wear disposable gowns and sterile gloves per CDC recommendation.</w:t>
      </w:r>
    </w:p>
    <w:p w14:paraId="7BCC27B4" w14:textId="09C5D27E" w:rsidR="00F70F5F" w:rsidRDefault="00105B29">
      <w:pPr>
        <w:numPr>
          <w:ilvl w:val="1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E87713">
        <w:rPr>
          <w:rFonts w:ascii="Times New Roman" w:eastAsia="Times New Roman" w:hAnsi="Times New Roman" w:cs="Times New Roman"/>
        </w:rPr>
        <w:t xml:space="preserve"> study team member cleans and sanitizes the materials following detailed step-by-step procedures:</w:t>
      </w:r>
    </w:p>
    <w:tbl>
      <w:tblPr>
        <w:tblStyle w:val="a0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F70F5F" w14:paraId="6C5ADEB9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10E3" w14:textId="77777777" w:rsidR="00F70F5F" w:rsidRDefault="00E877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Using Lysol Disinfecting Wipes/Spray or equivalent,</w:t>
            </w:r>
          </w:p>
          <w:p w14:paraId="69C0BD4A" w14:textId="54A2AE9F" w:rsidR="00F70F5F" w:rsidRDefault="00E8771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</w:t>
            </w:r>
            <w:r w:rsidR="00105B29">
              <w:rPr>
                <w:rFonts w:ascii="Times New Roman" w:eastAsia="Times New Roman" w:hAnsi="Times New Roman" w:cs="Times New Roman"/>
              </w:rPr>
              <w:t>/sanitize</w:t>
            </w:r>
            <w:r>
              <w:rPr>
                <w:rFonts w:ascii="Times New Roman" w:eastAsia="Times New Roman" w:hAnsi="Times New Roman" w:cs="Times New Roman"/>
              </w:rPr>
              <w:t xml:space="preserve"> hands</w:t>
            </w:r>
          </w:p>
          <w:p w14:paraId="222A9E25" w14:textId="0CB8C409" w:rsidR="00F70F5F" w:rsidRDefault="00E8771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Don personal safety equipment- mask and gloves</w:t>
            </w:r>
          </w:p>
          <w:p w14:paraId="3B5309BE" w14:textId="4796C2CE" w:rsidR="00EB1C4B" w:rsidRPr="00EB1C4B" w:rsidRDefault="00EB1C4B" w:rsidP="00EB1C4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hard/wipeable items </w:t>
            </w:r>
            <w:r w:rsidR="00105B29">
              <w:rPr>
                <w:rFonts w:ascii="Times New Roman" w:eastAsia="Times New Roman" w:hAnsi="Times New Roman" w:cs="Times New Roman"/>
              </w:rPr>
              <w:t xml:space="preserve">(i.e. stethoscope) </w:t>
            </w:r>
            <w:r>
              <w:rPr>
                <w:rFonts w:ascii="Times New Roman" w:eastAsia="Times New Roman" w:hAnsi="Times New Roman" w:cs="Times New Roman"/>
              </w:rPr>
              <w:t>use Lysol Disinfecting Wipes and wipe down all surfaces</w:t>
            </w:r>
          </w:p>
          <w:p w14:paraId="342667B8" w14:textId="04F79BFD" w:rsidR="00EB1C4B" w:rsidRDefault="00EB1C4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 porous/non-wipeable items</w:t>
            </w:r>
            <w:r w:rsidR="00105B29">
              <w:rPr>
                <w:rFonts w:ascii="Times New Roman" w:eastAsia="Times New Roman" w:hAnsi="Times New Roman" w:cs="Times New Roman"/>
              </w:rPr>
              <w:t xml:space="preserve"> (i.e. heart rate band)</w:t>
            </w:r>
            <w:r>
              <w:rPr>
                <w:rFonts w:ascii="Times New Roman" w:eastAsia="Times New Roman" w:hAnsi="Times New Roman" w:cs="Times New Roman"/>
              </w:rPr>
              <w:t xml:space="preserve"> use Lysol Disinfecting Spray</w:t>
            </w:r>
          </w:p>
          <w:p w14:paraId="5801B83F" w14:textId="7F928C89" w:rsidR="00F70F5F" w:rsidRDefault="00E87713" w:rsidP="00EB1C4B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Lay/hang the device out on a laundry rack at waist height or higher;</w:t>
            </w:r>
          </w:p>
          <w:p w14:paraId="55063BAD" w14:textId="77777777" w:rsidR="00F70F5F" w:rsidRDefault="00E87713" w:rsidP="00EB1C4B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the material has hook and loop, separate straps so they don’t touch;</w:t>
            </w:r>
          </w:p>
          <w:p w14:paraId="1BA6E082" w14:textId="77777777" w:rsidR="00F70F5F" w:rsidRDefault="00E87713" w:rsidP="00EB1C4B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Hold the can approximately 6-8 inches away from the device;</w:t>
            </w:r>
          </w:p>
          <w:p w14:paraId="6BFF8CE7" w14:textId="77777777" w:rsidR="00F70F5F" w:rsidRDefault="00E87713" w:rsidP="00EB1C4B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Spray or apply the solution to all surfaces until slightly damp; DO NOT soak</w:t>
            </w:r>
          </w:p>
          <w:p w14:paraId="45CD642B" w14:textId="27455175" w:rsidR="00F70F5F" w:rsidRDefault="00E8771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Let the device dry completely</w:t>
            </w:r>
          </w:p>
          <w:p w14:paraId="73888EF9" w14:textId="2952B438" w:rsidR="00F70F5F" w:rsidRDefault="00E8771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Store device in assigned enclosed storage space</w:t>
            </w:r>
          </w:p>
          <w:p w14:paraId="58E1DFFD" w14:textId="3EC62CB5" w:rsidR="00F70F5F" w:rsidRDefault="00E8771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</w:t>
            </w:r>
            <w:r w:rsidR="00105B29">
              <w:rPr>
                <w:rFonts w:ascii="Times New Roman" w:eastAsia="Times New Roman" w:hAnsi="Times New Roman" w:cs="Times New Roman"/>
              </w:rPr>
              <w:t>/sanitize</w:t>
            </w:r>
            <w:r>
              <w:rPr>
                <w:rFonts w:ascii="Times New Roman" w:eastAsia="Times New Roman" w:hAnsi="Times New Roman" w:cs="Times New Roman"/>
              </w:rPr>
              <w:t xml:space="preserve"> hands.</w:t>
            </w:r>
          </w:p>
        </w:tc>
      </w:tr>
    </w:tbl>
    <w:p w14:paraId="5DEA8284" w14:textId="3D74B4EE" w:rsidR="00F70F5F" w:rsidRPr="007865DD" w:rsidRDefault="00F70F5F" w:rsidP="007865DD">
      <w:pPr>
        <w:rPr>
          <w:rFonts w:ascii="Times New Roman" w:eastAsia="Times New Roman" w:hAnsi="Times New Roman" w:cs="Times New Roman"/>
        </w:rPr>
      </w:pPr>
    </w:p>
    <w:sectPr w:rsidR="00F70F5F" w:rsidRPr="007865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3D98F" w16cex:dateUtc="2020-07-23T13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6F68"/>
    <w:multiLevelType w:val="multilevel"/>
    <w:tmpl w:val="5A9CAE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BE610B"/>
    <w:multiLevelType w:val="multilevel"/>
    <w:tmpl w:val="6464A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8975A5"/>
    <w:multiLevelType w:val="multilevel"/>
    <w:tmpl w:val="FE1632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E16A68"/>
    <w:multiLevelType w:val="multilevel"/>
    <w:tmpl w:val="B64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3D7ECA"/>
    <w:multiLevelType w:val="multilevel"/>
    <w:tmpl w:val="B6D8F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4F028F"/>
    <w:multiLevelType w:val="multilevel"/>
    <w:tmpl w:val="906ADF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7006B12"/>
    <w:multiLevelType w:val="multilevel"/>
    <w:tmpl w:val="E1A40B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220DD8"/>
    <w:multiLevelType w:val="multilevel"/>
    <w:tmpl w:val="85126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165EB4"/>
    <w:multiLevelType w:val="multilevel"/>
    <w:tmpl w:val="C70E0F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5F"/>
    <w:rsid w:val="00105B29"/>
    <w:rsid w:val="001C0977"/>
    <w:rsid w:val="00367459"/>
    <w:rsid w:val="003F20E8"/>
    <w:rsid w:val="00450877"/>
    <w:rsid w:val="00671F4E"/>
    <w:rsid w:val="006D49CF"/>
    <w:rsid w:val="007865DD"/>
    <w:rsid w:val="008B207E"/>
    <w:rsid w:val="00A344A9"/>
    <w:rsid w:val="00C02EFD"/>
    <w:rsid w:val="00CA6E57"/>
    <w:rsid w:val="00CB4A33"/>
    <w:rsid w:val="00CE7002"/>
    <w:rsid w:val="00E57E58"/>
    <w:rsid w:val="00E86E12"/>
    <w:rsid w:val="00E87713"/>
    <w:rsid w:val="00EB1C4B"/>
    <w:rsid w:val="00F70F5F"/>
    <w:rsid w:val="00F8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7566"/>
  <w15:docId w15:val="{475319EC-B8CF-49EB-BA6D-95751518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3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7865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pesticide-registration/list-n-disinfectants-use-against-sars-cov-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CA3804EBF5E4A82C8DE4ADC23BFDD" ma:contentTypeVersion="6" ma:contentTypeDescription="Create a new document." ma:contentTypeScope="" ma:versionID="82c446d4b4daf2d9e440084d8f28b61c">
  <xsd:schema xmlns:xsd="http://www.w3.org/2001/XMLSchema" xmlns:xs="http://www.w3.org/2001/XMLSchema" xmlns:p="http://schemas.microsoft.com/office/2006/metadata/properties" xmlns:ns2="c87e620d-dc1e-48b9-a7b8-4e6969de66d4" xmlns:ns3="39d714e2-f637-4a67-a4ba-ee13df1824b3" targetNamespace="http://schemas.microsoft.com/office/2006/metadata/properties" ma:root="true" ma:fieldsID="07ba851963c8821530217e880c17fd06" ns2:_="" ns3:_="">
    <xsd:import namespace="c87e620d-dc1e-48b9-a7b8-4e6969de66d4"/>
    <xsd:import namespace="39d714e2-f637-4a67-a4ba-ee13df182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e620d-dc1e-48b9-a7b8-4e6969de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714e2-f637-4a67-a4ba-ee13df182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F6EBC-0A7C-4938-A5BC-172A19AD318A}">
  <ds:schemaRefs>
    <ds:schemaRef ds:uri="http://purl.org/dc/terms/"/>
    <ds:schemaRef ds:uri="c87e620d-dc1e-48b9-a7b8-4e6969de66d4"/>
    <ds:schemaRef ds:uri="http://schemas.microsoft.com/office/2006/documentManagement/types"/>
    <ds:schemaRef ds:uri="http://purl.org/dc/dcmitype/"/>
    <ds:schemaRef ds:uri="http://schemas.microsoft.com/office/infopath/2007/PartnerControls"/>
    <ds:schemaRef ds:uri="39d714e2-f637-4a67-a4ba-ee13df1824b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8C4C4A-7CE7-4209-8D8F-FE5E1464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e620d-dc1e-48b9-a7b8-4e6969de66d4"/>
    <ds:schemaRef ds:uri="39d714e2-f637-4a67-a4ba-ee13df18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4F0B2-EB72-40DE-8A10-2D0C4BDDD7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Brendan Quinlivan</dc:creator>
  <cp:lastModifiedBy>Sewards, Shannon</cp:lastModifiedBy>
  <cp:revision>2</cp:revision>
  <dcterms:created xsi:type="dcterms:W3CDTF">2020-07-28T16:32:00Z</dcterms:created>
  <dcterms:modified xsi:type="dcterms:W3CDTF">2020-07-28T16:32:00Z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0x0101009A6CA3804EBF5E4A82C8DE4ADC23BFDD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